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濮阳市机构编制委员会办公室</w:t>
      </w:r>
    </w:p>
    <w:p>
      <w:pPr>
        <w:jc w:val="center"/>
        <w:rPr>
          <w:rFonts w:hint="eastAsia" w:ascii="黑体" w:hAnsi="黑体" w:eastAsia="黑体" w:cs="黑体"/>
          <w:sz w:val="52"/>
          <w:szCs w:val="52"/>
        </w:rPr>
        <w:sectPr>
          <w:pgSz w:w="11906" w:h="16838"/>
          <w:pgMar w:top="1440" w:right="1531" w:bottom="1440" w:left="1587" w:header="850" w:footer="992" w:gutter="0"/>
          <w:pgNumType w:fmt="numberInDash" w:start="1"/>
          <w:cols w:space="0" w:num="1"/>
          <w:rtlGutter w:val="0"/>
          <w:docGrid w:type="lines" w:linePitch="317" w:charSpace="0"/>
        </w:sectPr>
      </w:pPr>
      <w:r>
        <w:rPr>
          <w:rFonts w:hint="eastAsia" w:ascii="黑体" w:hAnsi="黑体" w:eastAsia="黑体" w:cs="黑体"/>
          <w:sz w:val="52"/>
          <w:szCs w:val="52"/>
        </w:rPr>
        <w:t>201</w:t>
      </w:r>
      <w:r>
        <w:rPr>
          <w:rFonts w:hint="eastAsia" w:ascii="黑体" w:hAnsi="黑体" w:eastAsia="黑体" w:cs="黑体"/>
          <w:sz w:val="52"/>
          <w:szCs w:val="52"/>
          <w:lang w:val="en-US" w:eastAsia="zh-CN"/>
        </w:rPr>
        <w:t>5</w:t>
      </w:r>
      <w:r>
        <w:rPr>
          <w:rFonts w:hint="eastAsia" w:ascii="黑体" w:hAnsi="黑体" w:eastAsia="黑体" w:cs="黑体"/>
          <w:sz w:val="52"/>
          <w:szCs w:val="52"/>
        </w:rPr>
        <w:t>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濮阳市机构编制委员会办公室</w:t>
      </w:r>
      <w:r>
        <w:rPr>
          <w:rFonts w:hint="eastAsia" w:ascii="黑体" w:hAnsi="黑体" w:eastAsia="黑体" w:cs="黑体"/>
          <w:sz w:val="32"/>
          <w:szCs w:val="32"/>
        </w:rPr>
        <w:t>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w:t>
      </w:r>
      <w:r>
        <w:rPr>
          <w:rFonts w:hint="eastAsia" w:ascii="宋体" w:hAnsi="宋体" w:eastAsia="宋体" w:cs="宋体"/>
          <w:sz w:val="32"/>
          <w:szCs w:val="32"/>
          <w:lang w:eastAsia="zh-CN"/>
        </w:rPr>
        <w:t>职责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濮阳市机构编制委员会办公室</w:t>
      </w:r>
      <w:r>
        <w:rPr>
          <w:rFonts w:hint="eastAsia" w:ascii="黑体" w:hAnsi="黑体" w:eastAsia="黑体" w:cs="黑体"/>
          <w:sz w:val="32"/>
          <w:szCs w:val="32"/>
        </w:rPr>
        <w:t>201</w:t>
      </w:r>
      <w:r>
        <w:rPr>
          <w:rFonts w:hint="eastAsia" w:ascii="黑体" w:hAnsi="黑体" w:eastAsia="黑体" w:cs="黑体"/>
          <w:sz w:val="32"/>
          <w:szCs w:val="32"/>
          <w:lang w:val="en-US" w:eastAsia="zh-CN"/>
        </w:rPr>
        <w:t>5</w:t>
      </w:r>
      <w:r>
        <w:rPr>
          <w:rFonts w:hint="eastAsia" w:ascii="黑体" w:hAnsi="黑体" w:eastAsia="黑体" w:cs="黑体"/>
          <w:sz w:val="32"/>
          <w:szCs w:val="32"/>
        </w:rPr>
        <w:t>年度部门决算表</w:t>
      </w:r>
    </w:p>
    <w:p>
      <w:pPr>
        <w:jc w:val="left"/>
        <w:rPr>
          <w:rFonts w:ascii="宋体" w:hAnsi="宋体" w:eastAsia="宋体" w:cs="宋体"/>
          <w:sz w:val="32"/>
          <w:szCs w:val="32"/>
        </w:rPr>
      </w:pPr>
      <w:r>
        <w:rPr>
          <w:rFonts w:hint="eastAsia" w:ascii="宋体" w:hAnsi="宋体" w:eastAsia="宋体" w:cs="宋体"/>
          <w:sz w:val="32"/>
          <w:szCs w:val="32"/>
        </w:rPr>
        <w:t>一、收入支出决算总表</w:t>
      </w:r>
    </w:p>
    <w:p>
      <w:pPr>
        <w:jc w:val="left"/>
        <w:rPr>
          <w:rFonts w:ascii="宋体" w:hAnsi="宋体" w:eastAsia="宋体" w:cs="宋体"/>
          <w:sz w:val="32"/>
          <w:szCs w:val="32"/>
        </w:rPr>
      </w:pPr>
      <w:r>
        <w:rPr>
          <w:rFonts w:hint="eastAsia" w:ascii="宋体" w:hAnsi="宋体" w:eastAsia="宋体" w:cs="宋体"/>
          <w:sz w:val="32"/>
          <w:szCs w:val="32"/>
        </w:rPr>
        <w:t>二、收入决算表</w:t>
      </w:r>
    </w:p>
    <w:p>
      <w:pPr>
        <w:jc w:val="left"/>
        <w:rPr>
          <w:rFonts w:ascii="宋体" w:hAnsi="宋体" w:eastAsia="宋体" w:cs="宋体"/>
          <w:sz w:val="32"/>
          <w:szCs w:val="32"/>
        </w:rPr>
      </w:pPr>
      <w:r>
        <w:rPr>
          <w:rFonts w:hint="eastAsia" w:ascii="宋体" w:hAnsi="宋体" w:eastAsia="宋体" w:cs="宋体"/>
          <w:sz w:val="32"/>
          <w:szCs w:val="32"/>
        </w:rPr>
        <w:t>三、支出决算表</w:t>
      </w:r>
    </w:p>
    <w:p>
      <w:pPr>
        <w:jc w:val="left"/>
        <w:rPr>
          <w:rFonts w:ascii="宋体" w:hAnsi="宋体" w:eastAsia="宋体" w:cs="宋体"/>
          <w:sz w:val="32"/>
          <w:szCs w:val="32"/>
        </w:rPr>
      </w:pPr>
      <w:r>
        <w:rPr>
          <w:rFonts w:hint="eastAsia" w:ascii="宋体" w:hAnsi="宋体" w:eastAsia="宋体" w:cs="宋体"/>
          <w:sz w:val="32"/>
          <w:szCs w:val="32"/>
        </w:rPr>
        <w:t>四、财政拨款收入支出决算总表</w:t>
      </w:r>
    </w:p>
    <w:p>
      <w:pPr>
        <w:jc w:val="left"/>
        <w:rPr>
          <w:rFonts w:ascii="宋体" w:hAnsi="宋体" w:eastAsia="宋体" w:cs="宋体"/>
          <w:sz w:val="32"/>
          <w:szCs w:val="32"/>
        </w:rPr>
      </w:pPr>
      <w:r>
        <w:rPr>
          <w:rFonts w:hint="eastAsia" w:ascii="宋体" w:hAnsi="宋体" w:eastAsia="宋体" w:cs="宋体"/>
          <w:sz w:val="32"/>
          <w:szCs w:val="32"/>
        </w:rPr>
        <w:t>五、一般公共预算财政拨款支出决算表</w:t>
      </w:r>
    </w:p>
    <w:p>
      <w:pPr>
        <w:jc w:val="left"/>
        <w:rPr>
          <w:rFonts w:ascii="宋体" w:hAnsi="宋体" w:eastAsia="宋体" w:cs="宋体"/>
          <w:sz w:val="32"/>
          <w:szCs w:val="32"/>
        </w:rPr>
      </w:pPr>
      <w:r>
        <w:rPr>
          <w:rFonts w:hint="eastAsia" w:ascii="宋体" w:hAnsi="宋体" w:eastAsia="宋体" w:cs="宋体"/>
          <w:sz w:val="32"/>
          <w:szCs w:val="32"/>
        </w:rPr>
        <w:t>六、一般公共预算财政拨款基本支出决算表</w:t>
      </w:r>
    </w:p>
    <w:p>
      <w:pPr>
        <w:jc w:val="left"/>
        <w:rPr>
          <w:rFonts w:ascii="宋体" w:hAnsi="宋体" w:eastAsia="宋体" w:cs="宋体"/>
          <w:sz w:val="32"/>
          <w:szCs w:val="32"/>
        </w:rPr>
      </w:pPr>
      <w:r>
        <w:rPr>
          <w:rFonts w:hint="eastAsia" w:ascii="宋体" w:hAnsi="宋体" w:eastAsia="宋体" w:cs="宋体"/>
          <w:sz w:val="32"/>
          <w:szCs w:val="32"/>
        </w:rPr>
        <w:t>七、一般公共预算财政拨款“三公”经费支出决算表</w:t>
      </w:r>
    </w:p>
    <w:p>
      <w:pPr>
        <w:jc w:val="left"/>
        <w:rPr>
          <w:rFonts w:ascii="宋体" w:hAnsi="宋体" w:eastAsia="宋体" w:cs="宋体"/>
          <w:sz w:val="32"/>
          <w:szCs w:val="32"/>
        </w:rPr>
      </w:pPr>
      <w:r>
        <w:rPr>
          <w:rFonts w:hint="eastAsia" w:ascii="宋体" w:hAnsi="宋体" w:eastAsia="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濮阳市机构编制委员会办公室</w:t>
      </w:r>
      <w:r>
        <w:rPr>
          <w:rFonts w:hint="eastAsia" w:ascii="黑体" w:hAnsi="黑体" w:eastAsia="黑体" w:cs="黑体"/>
          <w:sz w:val="32"/>
          <w:szCs w:val="32"/>
        </w:rPr>
        <w:t>201</w:t>
      </w:r>
      <w:r>
        <w:rPr>
          <w:rFonts w:hint="eastAsia" w:ascii="黑体" w:hAnsi="黑体" w:eastAsia="黑体" w:cs="黑体"/>
          <w:sz w:val="32"/>
          <w:szCs w:val="32"/>
          <w:lang w:val="en-US" w:eastAsia="zh-CN"/>
        </w:rPr>
        <w:t>5</w:t>
      </w:r>
      <w:r>
        <w:rPr>
          <w:rFonts w:hint="eastAsia" w:ascii="黑体" w:hAnsi="黑体" w:eastAsia="黑体" w:cs="黑体"/>
          <w:sz w:val="32"/>
          <w:szCs w:val="32"/>
        </w:rPr>
        <w:t>年度部门决算情况说明</w:t>
      </w:r>
    </w:p>
    <w:p>
      <w:pPr>
        <w:jc w:val="both"/>
        <w:outlineLvl w:val="0"/>
        <w:rPr>
          <w:rFonts w:ascii="黑体" w:hAnsi="黑体" w:eastAsia="黑体" w:cs="黑体"/>
          <w:sz w:val="32"/>
          <w:szCs w:val="32"/>
        </w:r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both"/>
        <w:outlineLvl w:val="0"/>
        <w:rPr>
          <w:rFonts w:hint="eastAsia" w:ascii="隶书" w:hAnsi="隶书" w:eastAsia="隶书" w:cs="隶书"/>
          <w:sz w:val="48"/>
          <w:szCs w:val="48"/>
        </w:rPr>
      </w:pPr>
    </w:p>
    <w:p>
      <w:pPr>
        <w:jc w:val="center"/>
        <w:outlineLvl w:val="0"/>
        <w:rPr>
          <w:rFonts w:hint="eastAsia" w:ascii="隶书" w:hAnsi="隶书" w:eastAsia="隶书" w:cs="隶书"/>
          <w:sz w:val="48"/>
          <w:szCs w:val="48"/>
        </w:rPr>
      </w:pPr>
      <w:r>
        <w:rPr>
          <w:rFonts w:hint="eastAsia" w:ascii="隶书" w:hAnsi="隶书" w:eastAsia="隶书" w:cs="隶书"/>
          <w:sz w:val="48"/>
          <w:szCs w:val="48"/>
        </w:rPr>
        <w:t>第一部分</w:t>
      </w:r>
      <w:r>
        <w:rPr>
          <w:rFonts w:hint="eastAsia" w:ascii="隶书" w:hAnsi="隶书" w:eastAsia="隶书" w:cs="隶书"/>
          <w:sz w:val="48"/>
          <w:szCs w:val="48"/>
          <w:lang w:eastAsia="zh-CN"/>
        </w:rPr>
        <w:t>濮阳市机构编制委员会办公室</w:t>
      </w:r>
      <w:r>
        <w:rPr>
          <w:rFonts w:hint="eastAsia" w:ascii="隶书" w:hAnsi="隶书" w:eastAsia="隶书" w:cs="隶书"/>
          <w:sz w:val="48"/>
          <w:szCs w:val="48"/>
          <w:lang w:val="en-US" w:eastAsia="zh-CN"/>
        </w:rPr>
        <w:t xml:space="preserve">        </w:t>
      </w:r>
      <w:r>
        <w:rPr>
          <w:rFonts w:hint="eastAsia" w:ascii="隶书" w:hAnsi="隶书" w:eastAsia="隶书" w:cs="隶书"/>
          <w:sz w:val="48"/>
          <w:szCs w:val="48"/>
        </w:rPr>
        <w:t>概</w:t>
      </w:r>
      <w:r>
        <w:rPr>
          <w:rFonts w:hint="eastAsia" w:ascii="隶书" w:hAnsi="隶书" w:eastAsia="隶书" w:cs="隶书"/>
          <w:sz w:val="48"/>
          <w:szCs w:val="48"/>
          <w:lang w:val="en-US" w:eastAsia="zh-CN"/>
        </w:rPr>
        <w:t xml:space="preserve">  </w:t>
      </w:r>
      <w:r>
        <w:rPr>
          <w:rFonts w:hint="eastAsia" w:ascii="隶书" w:hAnsi="隶书" w:eastAsia="隶书" w:cs="隶书"/>
          <w:sz w:val="48"/>
          <w:szCs w:val="48"/>
        </w:rPr>
        <w:t>况</w:t>
      </w:r>
    </w:p>
    <w:p>
      <w:pPr>
        <w:jc w:val="center"/>
        <w:outlineLvl w:val="0"/>
        <w:rPr>
          <w:rFonts w:hint="eastAsia" w:ascii="隶书" w:hAnsi="隶书" w:eastAsia="隶书" w:cs="隶书"/>
          <w:sz w:val="48"/>
          <w:szCs w:val="48"/>
        </w:rPr>
      </w:pPr>
    </w:p>
    <w:p>
      <w:pPr>
        <w:widowControl/>
        <w:spacing w:before="100" w:beforeAutospacing="1" w:after="100" w:afterAutospacing="1"/>
        <w:ind w:firstLine="64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一、</w:t>
      </w:r>
      <w:r>
        <w:rPr>
          <w:rFonts w:hint="eastAsia" w:ascii="黑体" w:hAnsi="黑体" w:eastAsia="黑体" w:cs="黑体"/>
          <w:sz w:val="32"/>
          <w:szCs w:val="32"/>
        </w:rPr>
        <w:t>濮阳市机构编制委员会办公室</w:t>
      </w:r>
      <w:r>
        <w:rPr>
          <w:rFonts w:hint="eastAsia" w:ascii="黑体" w:hAnsi="黑体" w:eastAsia="黑体" w:cs="黑体"/>
          <w:color w:val="333333"/>
          <w:kern w:val="0"/>
          <w:sz w:val="32"/>
          <w:szCs w:val="32"/>
        </w:rPr>
        <w:t>主要职责</w:t>
      </w:r>
    </w:p>
    <w:p>
      <w:pPr>
        <w:widowControl/>
        <w:spacing w:before="100" w:beforeAutospacing="1" w:after="100" w:afterAutospacing="1"/>
        <w:ind w:firstLine="64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濮阳市机构编制委员会办公室</w:t>
      </w:r>
      <w:r>
        <w:rPr>
          <w:rFonts w:hint="eastAsia" w:ascii="仿宋_GB2312" w:hAnsi="仿宋_GB2312" w:eastAsia="仿宋_GB2312" w:cs="仿宋_GB2312"/>
          <w:color w:val="333333"/>
          <w:kern w:val="0"/>
          <w:sz w:val="32"/>
          <w:szCs w:val="32"/>
        </w:rPr>
        <w:t>成立于2010年，全额预算管理，是负责全市行政管理体制改革、机构改革和机构编制管理的市委工作部门。</w:t>
      </w:r>
    </w:p>
    <w:p>
      <w:pPr>
        <w:widowControl/>
        <w:spacing w:before="100" w:beforeAutospacing="1" w:after="100" w:afterAutospacing="1"/>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和国家、省有关行政管理体制改革、机构改革和机构编制管理的方针政策、法律法规；根据党和国家、省机构编制管理的方针政策、法律法规和地方性法规拟订相关规范性文件。推进机构编制管理科学化、规范化、法制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（二）研究行政管理体制改革、机构改革、事业单位分类改革和相关领域涉及行政管理体制改革的重大问题；协调有关专项改革事宜。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订全市行政管理体制改革和机构改革的总体方案，经批准后组织实施；审核市委、市政府各部门和县（区）、乡（镇）机构改革方案；指导、协调县（区）、乡（镇）行政管理体制改革、机构改革以及机构编制管理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（四）统一管理全市各级党政机关，人大、政协机关，法院、检察院机关，民主党派、人民团体和群众团体机关的机构编制工作。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（五）协调市委、市政府各部门的职责配置及调整，协调市委、市政府各部门之间以及市级党政部门与县（区）之间的职责分工。</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审核市委、市政府各部门，市人大、市政协机关，市法院、市检察院机关，市民主党派、市人民团体、市群众团体机关，市委、市政府派出机构的主要职责、内设机构、人员编制和领导职数；审核县（区）党政工作部门的设置与调整、县（区）党政工作部门机构限额及各县（区）党政机关的人员编制总额；审核乡（镇）机构设置和人员编制。</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拟订全市事业单位管理体制改革和机构改革方案，经批准后组织实施；负责市直事业单位机构改革方案的审核和机构编制管理工作；指导、协调县（区）、乡（镇）事业单位管理体制改革、机构改革和机构编制管理工作；拟订全市事业单位人员编制总量控制办法；贯彻落实中央、省规定的事业单位机构编制标准和人员结构比例，研究拟定我市实施办法。</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（八）监督检查全市各级行政管理体制改革、机构改革和机构编制方针政策、法律法规的执行情况；开展机构编制执行情况评估工作。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（九）建立健全机构编制管理与财政预算、组织人事管理的配合制约机制；推进机构编制实名制管理，负责市直机关事业单位进人编制审核工作；负责全市机构编制统计和省下达专项编制的分配工作。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（十）负责全市行政审批制度改革的组织实施工作。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（十一）贯彻执行国家、省关于事业单位登记管理的法律、法规、规章和政策；研究拟定事业单位登记管理规范性文件，负责全市事业单位登记管理的工作。</w:t>
      </w:r>
    </w:p>
    <w:p>
      <w:pPr>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（十二）负责全市机构编制信息管理系统、电子政务和信息化建设工作。</w:t>
      </w:r>
    </w:p>
    <w:p>
      <w:pPr>
        <w:numPr>
          <w:ilvl w:val="0"/>
          <w:numId w:val="2"/>
        </w:numPr>
        <w:spacing w:line="360" w:lineRule="auto"/>
        <w:ind w:firstLine="640" w:firstLineChars="200"/>
        <w:jc w:val="left"/>
        <w:outlineLvl w:val="1"/>
        <w:rPr>
          <w:rFonts w:hint="eastAsia" w:ascii="黑体" w:hAnsi="黑体" w:eastAsia="黑体" w:cs="黑体"/>
          <w:color w:val="333333"/>
          <w:kern w:val="0"/>
          <w:sz w:val="32"/>
          <w:szCs w:val="32"/>
        </w:rPr>
      </w:pPr>
      <w:r>
        <w:rPr>
          <w:rFonts w:hint="eastAsia" w:ascii="黑体" w:hAnsi="黑体" w:eastAsia="黑体" w:cs="黑体"/>
          <w:sz w:val="32"/>
          <w:szCs w:val="32"/>
        </w:rPr>
        <w:t>濮阳市机构编制委员会办公室部门决算单位构成</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内设机构包括综合科（政策法规科）、行政机构编制管理科、事业机构编制管理科、机构编制监督检查科、机构编制信息统计科、事业单位登记管理科、机关党总支。</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不独立核算的下属单位濮阳市机构编制电子政务中心。</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0" w:rightChars="0" w:firstLine="640" w:firstLineChars="200"/>
        <w:jc w:val="both"/>
        <w:textAlignment w:val="auto"/>
        <w:outlineLvl w:val="9"/>
        <w:rPr>
          <w:rFonts w:ascii="黑体" w:hAnsi="黑体" w:eastAsia="黑体" w:cs="黑体"/>
          <w:sz w:val="32"/>
          <w:szCs w:val="32"/>
        </w:rPr>
      </w:pPr>
      <w:r>
        <w:rPr>
          <w:rFonts w:hint="eastAsia" w:ascii="仿宋_GB2312" w:hAnsi="仿宋_GB2312" w:eastAsia="仿宋_GB2312" w:cs="仿宋_GB2312"/>
          <w:sz w:val="32"/>
          <w:szCs w:val="32"/>
          <w:lang w:val="en-US" w:eastAsia="zh-CN"/>
        </w:rPr>
        <w:t>本部门没有独立核算的下级决算单位，部门本级决算即汇总决算。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濮阳市机构编制委员会办公室</w:t>
      </w:r>
    </w:p>
    <w:p>
      <w:pPr>
        <w:jc w:val="center"/>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r>
        <w:rPr>
          <w:rFonts w:hint="eastAsia" w:ascii="隶书" w:hAnsi="隶书" w:eastAsia="隶书" w:cs="隶书"/>
          <w:sz w:val="48"/>
          <w:szCs w:val="48"/>
        </w:rPr>
        <w:t>201</w:t>
      </w:r>
      <w:r>
        <w:rPr>
          <w:rFonts w:hint="eastAsia" w:ascii="隶书" w:hAnsi="隶书" w:eastAsia="隶书" w:cs="隶书"/>
          <w:sz w:val="48"/>
          <w:szCs w:val="48"/>
          <w:lang w:val="en-US" w:eastAsia="zh-CN"/>
        </w:rPr>
        <w:t>5</w:t>
      </w:r>
      <w:r>
        <w:rPr>
          <w:rFonts w:hint="eastAsia" w:ascii="隶书" w:hAnsi="隶书" w:eastAsia="隶书" w:cs="隶书"/>
          <w:sz w:val="48"/>
          <w:szCs w:val="48"/>
        </w:rPr>
        <w:t>年度部门决算表</w:t>
      </w:r>
    </w:p>
    <w:tbl>
      <w:tblPr>
        <w:tblStyle w:val="5"/>
        <w:tblW w:w="10578"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
        <w:gridCol w:w="60"/>
        <w:gridCol w:w="6"/>
        <w:gridCol w:w="735"/>
        <w:gridCol w:w="30"/>
        <w:gridCol w:w="88"/>
        <w:gridCol w:w="47"/>
        <w:gridCol w:w="582"/>
        <w:gridCol w:w="149"/>
        <w:gridCol w:w="145"/>
        <w:gridCol w:w="303"/>
        <w:gridCol w:w="144"/>
        <w:gridCol w:w="198"/>
        <w:gridCol w:w="63"/>
        <w:gridCol w:w="54"/>
        <w:gridCol w:w="525"/>
        <w:gridCol w:w="57"/>
        <w:gridCol w:w="117"/>
        <w:gridCol w:w="180"/>
        <w:gridCol w:w="118"/>
        <w:gridCol w:w="419"/>
        <w:gridCol w:w="208"/>
        <w:gridCol w:w="110"/>
        <w:gridCol w:w="181"/>
        <w:gridCol w:w="118"/>
        <w:gridCol w:w="280"/>
        <w:gridCol w:w="310"/>
        <w:gridCol w:w="225"/>
        <w:gridCol w:w="145"/>
        <w:gridCol w:w="167"/>
        <w:gridCol w:w="4"/>
        <w:gridCol w:w="337"/>
        <w:gridCol w:w="121"/>
        <w:gridCol w:w="123"/>
        <w:gridCol w:w="176"/>
        <w:gridCol w:w="32"/>
        <w:gridCol w:w="210"/>
        <w:gridCol w:w="34"/>
        <w:gridCol w:w="308"/>
        <w:gridCol w:w="116"/>
        <w:gridCol w:w="17"/>
        <w:gridCol w:w="275"/>
        <w:gridCol w:w="249"/>
        <w:gridCol w:w="127"/>
        <w:gridCol w:w="113"/>
        <w:gridCol w:w="55"/>
        <w:gridCol w:w="142"/>
        <w:gridCol w:w="21"/>
        <w:gridCol w:w="253"/>
        <w:gridCol w:w="111"/>
        <w:gridCol w:w="623"/>
        <w:gridCol w:w="86"/>
        <w:gridCol w:w="140"/>
        <w:gridCol w:w="107"/>
        <w:gridCol w:w="653"/>
        <w:gridCol w:w="200"/>
        <w:gridCol w:w="19"/>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75" w:hRule="atLeast"/>
        </w:trPr>
        <w:tc>
          <w:tcPr>
            <w:tcW w:w="10350" w:type="dxa"/>
            <w:gridSpan w:val="55"/>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90" w:hRule="atLeast"/>
        </w:trPr>
        <w:tc>
          <w:tcPr>
            <w:tcW w:w="3282" w:type="dxa"/>
            <w:gridSpan w:val="1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72" w:type="dxa"/>
            <w:gridSpan w:val="4"/>
            <w:shd w:val="clear" w:color="auto" w:fill="auto"/>
            <w:vAlign w:val="center"/>
          </w:tcPr>
          <w:p>
            <w:pPr>
              <w:rPr>
                <w:rFonts w:hint="eastAsia" w:ascii="宋体" w:hAnsi="宋体" w:eastAsia="宋体" w:cs="宋体"/>
                <w:i w:val="0"/>
                <w:color w:val="000000"/>
                <w:sz w:val="16"/>
                <w:szCs w:val="16"/>
                <w:u w:val="none"/>
              </w:rPr>
            </w:pPr>
          </w:p>
        </w:tc>
        <w:tc>
          <w:tcPr>
            <w:tcW w:w="1316" w:type="dxa"/>
            <w:gridSpan w:val="6"/>
            <w:shd w:val="clear" w:color="auto" w:fill="auto"/>
            <w:vAlign w:val="center"/>
          </w:tcPr>
          <w:p>
            <w:pPr>
              <w:rPr>
                <w:rFonts w:hint="eastAsia" w:ascii="宋体" w:hAnsi="宋体" w:eastAsia="宋体" w:cs="宋体"/>
                <w:i w:val="0"/>
                <w:color w:val="000000"/>
                <w:sz w:val="16"/>
                <w:szCs w:val="16"/>
                <w:u w:val="none"/>
              </w:rPr>
            </w:pPr>
          </w:p>
        </w:tc>
        <w:tc>
          <w:tcPr>
            <w:tcW w:w="3144" w:type="dxa"/>
            <w:gridSpan w:val="20"/>
            <w:shd w:val="clear" w:color="auto" w:fill="auto"/>
            <w:vAlign w:val="center"/>
          </w:tcPr>
          <w:p>
            <w:pPr>
              <w:rPr>
                <w:rFonts w:hint="eastAsia" w:ascii="宋体" w:hAnsi="宋体" w:eastAsia="宋体" w:cs="宋体"/>
                <w:i w:val="0"/>
                <w:color w:val="000000"/>
                <w:sz w:val="16"/>
                <w:szCs w:val="16"/>
                <w:u w:val="none"/>
              </w:rPr>
            </w:pPr>
          </w:p>
        </w:tc>
        <w:tc>
          <w:tcPr>
            <w:tcW w:w="527" w:type="dxa"/>
            <w:gridSpan w:val="4"/>
            <w:shd w:val="clear" w:color="auto" w:fill="auto"/>
            <w:vAlign w:val="center"/>
          </w:tcPr>
          <w:p>
            <w:pPr>
              <w:rPr>
                <w:rFonts w:hint="eastAsia" w:ascii="宋体" w:hAnsi="宋体" w:eastAsia="宋体" w:cs="宋体"/>
                <w:i w:val="0"/>
                <w:color w:val="000000"/>
                <w:sz w:val="16"/>
                <w:szCs w:val="16"/>
                <w:u w:val="none"/>
              </w:rPr>
            </w:pPr>
          </w:p>
        </w:tc>
        <w:tc>
          <w:tcPr>
            <w:tcW w:w="1609" w:type="dxa"/>
            <w:gridSpan w:val="5"/>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15" w:hRule="atLeast"/>
        </w:trPr>
        <w:tc>
          <w:tcPr>
            <w:tcW w:w="3282" w:type="dxa"/>
            <w:gridSpan w:val="16"/>
            <w:shd w:val="clear" w:color="auto" w:fill="auto"/>
            <w:vAlign w:val="center"/>
          </w:tcPr>
          <w:p>
            <w:pPr>
              <w:rPr>
                <w:rFonts w:hint="eastAsia" w:ascii="宋体" w:hAnsi="宋体" w:eastAsia="宋体" w:cs="宋体"/>
                <w:i w:val="0"/>
                <w:color w:val="000000"/>
                <w:sz w:val="16"/>
                <w:szCs w:val="16"/>
                <w:u w:val="none"/>
              </w:rPr>
            </w:pPr>
          </w:p>
        </w:tc>
        <w:tc>
          <w:tcPr>
            <w:tcW w:w="472" w:type="dxa"/>
            <w:gridSpan w:val="4"/>
            <w:shd w:val="clear" w:color="auto" w:fill="auto"/>
            <w:vAlign w:val="center"/>
          </w:tcPr>
          <w:p>
            <w:pPr>
              <w:rPr>
                <w:rFonts w:hint="eastAsia" w:ascii="宋体" w:hAnsi="宋体" w:eastAsia="宋体" w:cs="宋体"/>
                <w:i w:val="0"/>
                <w:color w:val="000000"/>
                <w:sz w:val="16"/>
                <w:szCs w:val="16"/>
                <w:u w:val="none"/>
              </w:rPr>
            </w:pPr>
          </w:p>
        </w:tc>
        <w:tc>
          <w:tcPr>
            <w:tcW w:w="1316" w:type="dxa"/>
            <w:gridSpan w:val="6"/>
            <w:shd w:val="clear" w:color="auto" w:fill="auto"/>
            <w:vAlign w:val="center"/>
          </w:tcPr>
          <w:p>
            <w:pPr>
              <w:rPr>
                <w:rFonts w:hint="eastAsia" w:ascii="宋体" w:hAnsi="宋体" w:eastAsia="宋体" w:cs="宋体"/>
                <w:i w:val="0"/>
                <w:color w:val="000000"/>
                <w:sz w:val="16"/>
                <w:szCs w:val="16"/>
                <w:u w:val="none"/>
              </w:rPr>
            </w:pPr>
          </w:p>
        </w:tc>
        <w:tc>
          <w:tcPr>
            <w:tcW w:w="3144" w:type="dxa"/>
            <w:gridSpan w:val="20"/>
            <w:shd w:val="clear" w:color="auto" w:fill="auto"/>
            <w:vAlign w:val="center"/>
          </w:tcPr>
          <w:p>
            <w:pPr>
              <w:rPr>
                <w:rFonts w:hint="eastAsia" w:ascii="宋体" w:hAnsi="宋体" w:eastAsia="宋体" w:cs="宋体"/>
                <w:i w:val="0"/>
                <w:color w:val="000000"/>
                <w:sz w:val="16"/>
                <w:szCs w:val="16"/>
                <w:u w:val="none"/>
              </w:rPr>
            </w:pPr>
          </w:p>
        </w:tc>
        <w:tc>
          <w:tcPr>
            <w:tcW w:w="527" w:type="dxa"/>
            <w:gridSpan w:val="4"/>
            <w:shd w:val="clear" w:color="auto" w:fill="auto"/>
            <w:vAlign w:val="center"/>
          </w:tcPr>
          <w:p>
            <w:pPr>
              <w:rPr>
                <w:rFonts w:hint="eastAsia" w:ascii="宋体" w:hAnsi="宋体" w:eastAsia="宋体" w:cs="宋体"/>
                <w:i w:val="0"/>
                <w:color w:val="000000"/>
                <w:sz w:val="16"/>
                <w:szCs w:val="16"/>
                <w:u w:val="none"/>
              </w:rPr>
            </w:pPr>
          </w:p>
        </w:tc>
        <w:tc>
          <w:tcPr>
            <w:tcW w:w="1609" w:type="dxa"/>
            <w:gridSpan w:val="5"/>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5070" w:type="dxa"/>
            <w:gridSpan w:val="26"/>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收　　入</w:t>
            </w:r>
          </w:p>
        </w:tc>
        <w:tc>
          <w:tcPr>
            <w:tcW w:w="5280" w:type="dxa"/>
            <w:gridSpan w:val="29"/>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　　次</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 xml:space="preserv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一、财政拨款收入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87"/>
              </w:tabs>
              <w:jc w:val="righ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4</w:t>
            </w:r>
            <w:r>
              <w:rPr>
                <w:rFonts w:hint="eastAsia" w:ascii="宋体" w:hAnsi="宋体" w:eastAsia="宋体" w:cs="宋体"/>
                <w:i w:val="0"/>
                <w:color w:val="000000"/>
                <w:kern w:val="0"/>
                <w:sz w:val="20"/>
                <w:szCs w:val="20"/>
                <w:u w:val="none"/>
                <w:lang w:val="en-US" w:eastAsia="zh-CN" w:bidi="ar"/>
              </w:rPr>
              <w:t>,324,415.40</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一、一般公共服务支出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3,695,324.44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二、上级补助收入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二、外交支出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三、事业收入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三、国防支出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四、经营收入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四、公共安全支出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五、附属单位上缴收入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五、教育支出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六、其他收入</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六、科学技术支出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七、文化体育与传媒支出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八、社会保障和就业支出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223,182.40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九、医疗卫生与计划生育支出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十、节能环保支出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十一、城乡社区支出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十二、农林水支出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十三、交通运输支出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十四、资源勘探信息等支出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十五、商业服务业等支出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十六、金融支出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十七、援助其他地区支出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十八、国土海洋气象等支出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9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十九、住房保障支出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二十、粮油物资储备支出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二十一、其他支出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二十二、债务还本支出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二十三、债务付息支出</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25</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487"/>
              </w:tabs>
              <w:jc w:val="left"/>
              <w:rPr>
                <w:rFonts w:hint="eastAsia" w:ascii="宋体" w:hAnsi="宋体" w:eastAsia="宋体" w:cs="宋体"/>
                <w:b/>
                <w:i w:val="0"/>
                <w:color w:val="000000"/>
                <w:sz w:val="16"/>
                <w:szCs w:val="16"/>
                <w:u w:val="none"/>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 xml:space="preserve">        4</w:t>
            </w:r>
            <w:r>
              <w:rPr>
                <w:rFonts w:hint="eastAsia" w:ascii="宋体" w:hAnsi="宋体" w:eastAsia="宋体" w:cs="宋体"/>
                <w:i w:val="0"/>
                <w:color w:val="000000"/>
                <w:kern w:val="0"/>
                <w:sz w:val="20"/>
                <w:szCs w:val="20"/>
                <w:u w:val="none"/>
                <w:lang w:val="en-US" w:eastAsia="zh-CN" w:bidi="ar"/>
              </w:rPr>
              <w:t>,324,415.40</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本年支出合计</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54</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4,157,506.84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用事业基金弥补收支差额</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结余分配</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228" w:type="dxa"/>
          <w:trHeight w:val="300" w:hRule="atLeast"/>
        </w:trPr>
        <w:tc>
          <w:tcPr>
            <w:tcW w:w="199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年初结转和结余</w:t>
            </w:r>
          </w:p>
        </w:tc>
        <w:tc>
          <w:tcPr>
            <w:tcW w:w="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430"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172，176.,61</w:t>
            </w:r>
          </w:p>
        </w:tc>
        <w:tc>
          <w:tcPr>
            <w:tcW w:w="232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年末结转和结余</w:t>
            </w:r>
          </w:p>
        </w:tc>
        <w:tc>
          <w:tcPr>
            <w:tcW w:w="6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2304" w:type="dxa"/>
            <w:gridSpan w:val="11"/>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339,085.17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378" w:hRule="atLeast"/>
        </w:trPr>
        <w:tc>
          <w:tcPr>
            <w:tcW w:w="1995" w:type="dxa"/>
            <w:gridSpan w:val="10"/>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4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29</w:t>
            </w:r>
          </w:p>
        </w:tc>
        <w:tc>
          <w:tcPr>
            <w:tcW w:w="2430" w:type="dxa"/>
            <w:gridSpan w:val="13"/>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0"/>
                <w:szCs w:val="20"/>
                <w:u w:val="none"/>
                <w:lang w:val="en-US" w:eastAsia="zh-CN" w:bidi="ar"/>
              </w:rPr>
              <w:t>4，496,592.01</w:t>
            </w:r>
          </w:p>
        </w:tc>
        <w:tc>
          <w:tcPr>
            <w:tcW w:w="2325" w:type="dxa"/>
            <w:gridSpan w:val="15"/>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总计</w:t>
            </w:r>
          </w:p>
        </w:tc>
        <w:tc>
          <w:tcPr>
            <w:tcW w:w="651"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58</w:t>
            </w:r>
          </w:p>
        </w:tc>
        <w:tc>
          <w:tcPr>
            <w:tcW w:w="2304" w:type="dxa"/>
            <w:gridSpan w:val="11"/>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4,496，592.01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3"/>
          <w:wAfter w:w="228" w:type="dxa"/>
          <w:trHeight w:val="555" w:hRule="atLeast"/>
        </w:trPr>
        <w:tc>
          <w:tcPr>
            <w:tcW w:w="10350" w:type="dxa"/>
            <w:gridSpan w:val="5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375" w:hRule="atLeast"/>
        </w:trPr>
        <w:tc>
          <w:tcPr>
            <w:tcW w:w="10337" w:type="dxa"/>
            <w:gridSpan w:val="54"/>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1637" w:type="dxa"/>
            <w:gridSpan w:val="7"/>
            <w:shd w:val="clear" w:color="auto" w:fill="auto"/>
            <w:vAlign w:val="center"/>
          </w:tcPr>
          <w:p>
            <w:pPr>
              <w:rPr>
                <w:rFonts w:hint="eastAsia" w:ascii="宋体" w:hAnsi="宋体" w:eastAsia="宋体" w:cs="宋体"/>
                <w:i w:val="0"/>
                <w:color w:val="000000"/>
                <w:sz w:val="16"/>
                <w:szCs w:val="16"/>
                <w:u w:val="none"/>
              </w:rPr>
            </w:pPr>
          </w:p>
        </w:tc>
        <w:tc>
          <w:tcPr>
            <w:tcW w:w="1606" w:type="dxa"/>
            <w:gridSpan w:val="9"/>
            <w:shd w:val="clear" w:color="auto" w:fill="auto"/>
            <w:vAlign w:val="center"/>
          </w:tcPr>
          <w:p>
            <w:pPr>
              <w:rPr>
                <w:rFonts w:hint="eastAsia" w:ascii="宋体" w:hAnsi="宋体" w:eastAsia="宋体" w:cs="宋体"/>
                <w:i w:val="0"/>
                <w:color w:val="000000"/>
                <w:sz w:val="16"/>
                <w:szCs w:val="16"/>
                <w:u w:val="none"/>
              </w:rPr>
            </w:pPr>
          </w:p>
        </w:tc>
        <w:tc>
          <w:tcPr>
            <w:tcW w:w="1334"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4"/>
            <w:shd w:val="clear" w:color="auto" w:fill="auto"/>
            <w:vAlign w:val="center"/>
          </w:tcPr>
          <w:p>
            <w:pPr>
              <w:rPr>
                <w:rFonts w:hint="eastAsia" w:ascii="宋体" w:hAnsi="宋体" w:eastAsia="宋体" w:cs="宋体"/>
                <w:i w:val="0"/>
                <w:color w:val="000000"/>
                <w:sz w:val="16"/>
                <w:szCs w:val="16"/>
                <w:u w:val="none"/>
              </w:rPr>
            </w:pPr>
          </w:p>
        </w:tc>
        <w:tc>
          <w:tcPr>
            <w:tcW w:w="960"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6"/>
            <w:shd w:val="clear" w:color="auto" w:fill="auto"/>
            <w:vAlign w:val="center"/>
          </w:tcPr>
          <w:p>
            <w:pPr>
              <w:rPr>
                <w:rFonts w:hint="eastAsia" w:ascii="宋体" w:hAnsi="宋体" w:eastAsia="宋体" w:cs="宋体"/>
                <w:i w:val="0"/>
                <w:color w:val="000000"/>
                <w:sz w:val="16"/>
                <w:szCs w:val="16"/>
                <w:u w:val="none"/>
              </w:rPr>
            </w:pPr>
          </w:p>
        </w:tc>
        <w:tc>
          <w:tcPr>
            <w:tcW w:w="960"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4"/>
            <w:shd w:val="clear" w:color="auto" w:fill="auto"/>
            <w:vAlign w:val="center"/>
          </w:tcPr>
          <w:p>
            <w:pPr>
              <w:rPr>
                <w:rFonts w:hint="eastAsia" w:ascii="宋体" w:hAnsi="宋体" w:eastAsia="宋体" w:cs="宋体"/>
                <w:i w:val="0"/>
                <w:color w:val="000000"/>
                <w:sz w:val="16"/>
                <w:szCs w:val="16"/>
                <w:u w:val="none"/>
              </w:rPr>
            </w:pPr>
          </w:p>
        </w:tc>
        <w:tc>
          <w:tcPr>
            <w:tcW w:w="960"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213" w:type="dxa"/>
          <w:wAfter w:w="28" w:type="dxa"/>
          <w:trHeight w:val="270" w:hRule="atLeast"/>
        </w:trPr>
        <w:tc>
          <w:tcPr>
            <w:tcW w:w="1637" w:type="dxa"/>
            <w:gridSpan w:val="7"/>
            <w:shd w:val="clear" w:color="auto" w:fill="auto"/>
            <w:vAlign w:val="center"/>
          </w:tcPr>
          <w:p>
            <w:pPr>
              <w:rPr>
                <w:rFonts w:hint="eastAsia" w:ascii="宋体" w:hAnsi="宋体" w:eastAsia="宋体" w:cs="宋体"/>
                <w:i w:val="0"/>
                <w:color w:val="000000"/>
                <w:sz w:val="16"/>
                <w:szCs w:val="16"/>
                <w:u w:val="none"/>
              </w:rPr>
            </w:pPr>
          </w:p>
        </w:tc>
        <w:tc>
          <w:tcPr>
            <w:tcW w:w="1606" w:type="dxa"/>
            <w:gridSpan w:val="9"/>
            <w:shd w:val="clear" w:color="auto" w:fill="auto"/>
            <w:vAlign w:val="center"/>
          </w:tcPr>
          <w:p>
            <w:pPr>
              <w:rPr>
                <w:rFonts w:hint="eastAsia" w:ascii="宋体" w:hAnsi="宋体" w:eastAsia="宋体" w:cs="宋体"/>
                <w:i w:val="0"/>
                <w:color w:val="000000"/>
                <w:sz w:val="16"/>
                <w:szCs w:val="16"/>
                <w:u w:val="none"/>
              </w:rPr>
            </w:pPr>
          </w:p>
        </w:tc>
        <w:tc>
          <w:tcPr>
            <w:tcW w:w="1334"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4"/>
            <w:shd w:val="clear" w:color="auto" w:fill="auto"/>
            <w:vAlign w:val="center"/>
          </w:tcPr>
          <w:p>
            <w:pPr>
              <w:rPr>
                <w:rFonts w:hint="eastAsia" w:ascii="宋体" w:hAnsi="宋体" w:eastAsia="宋体" w:cs="宋体"/>
                <w:i w:val="0"/>
                <w:color w:val="000000"/>
                <w:sz w:val="16"/>
                <w:szCs w:val="16"/>
                <w:u w:val="none"/>
              </w:rPr>
            </w:pPr>
          </w:p>
        </w:tc>
        <w:tc>
          <w:tcPr>
            <w:tcW w:w="960"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6"/>
            <w:shd w:val="clear" w:color="auto" w:fill="auto"/>
            <w:vAlign w:val="center"/>
          </w:tcPr>
          <w:p>
            <w:pPr>
              <w:rPr>
                <w:rFonts w:hint="eastAsia" w:ascii="宋体" w:hAnsi="宋体" w:eastAsia="宋体" w:cs="宋体"/>
                <w:i w:val="0"/>
                <w:color w:val="000000"/>
                <w:sz w:val="16"/>
                <w:szCs w:val="16"/>
                <w:u w:val="none"/>
              </w:rPr>
            </w:pPr>
          </w:p>
        </w:tc>
        <w:tc>
          <w:tcPr>
            <w:tcW w:w="960" w:type="dxa"/>
            <w:gridSpan w:val="7"/>
            <w:shd w:val="clear" w:color="auto" w:fill="auto"/>
            <w:vAlign w:val="center"/>
          </w:tcPr>
          <w:p>
            <w:pPr>
              <w:rPr>
                <w:rFonts w:hint="eastAsia" w:ascii="宋体" w:hAnsi="宋体" w:eastAsia="宋体" w:cs="宋体"/>
                <w:i w:val="0"/>
                <w:color w:val="000000"/>
                <w:sz w:val="16"/>
                <w:szCs w:val="16"/>
                <w:u w:val="none"/>
              </w:rPr>
            </w:pPr>
          </w:p>
        </w:tc>
        <w:tc>
          <w:tcPr>
            <w:tcW w:w="960" w:type="dxa"/>
            <w:gridSpan w:val="4"/>
            <w:shd w:val="clear" w:color="auto" w:fill="auto"/>
            <w:vAlign w:val="center"/>
          </w:tcPr>
          <w:p>
            <w:pPr>
              <w:rPr>
                <w:rFonts w:hint="eastAsia" w:ascii="宋体" w:hAnsi="宋体" w:eastAsia="宋体" w:cs="宋体"/>
                <w:i w:val="0"/>
                <w:color w:val="000000"/>
                <w:sz w:val="16"/>
                <w:szCs w:val="16"/>
                <w:u w:val="none"/>
              </w:rPr>
            </w:pPr>
          </w:p>
        </w:tc>
        <w:tc>
          <w:tcPr>
            <w:tcW w:w="960"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3243" w:type="dxa"/>
            <w:gridSpan w:val="16"/>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1035"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本年收入合计</w:t>
            </w:r>
          </w:p>
        </w:tc>
        <w:tc>
          <w:tcPr>
            <w:tcW w:w="1259" w:type="dxa"/>
            <w:gridSpan w:val="6"/>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财政拨款收入</w:t>
            </w:r>
          </w:p>
        </w:tc>
        <w:tc>
          <w:tcPr>
            <w:tcW w:w="752"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上级补助收入</w:t>
            </w:r>
          </w:p>
        </w:tc>
        <w:tc>
          <w:tcPr>
            <w:tcW w:w="760"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事业收入</w:t>
            </w:r>
          </w:p>
        </w:tc>
        <w:tc>
          <w:tcPr>
            <w:tcW w:w="1094" w:type="dxa"/>
            <w:gridSpan w:val="8"/>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经营收入</w:t>
            </w:r>
          </w:p>
        </w:tc>
        <w:tc>
          <w:tcPr>
            <w:tcW w:w="1094" w:type="dxa"/>
            <w:gridSpan w:val="5"/>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附属单位</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上缴收入</w:t>
            </w:r>
          </w:p>
        </w:tc>
        <w:tc>
          <w:tcPr>
            <w:tcW w:w="1100" w:type="dxa"/>
            <w:gridSpan w:val="4"/>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859"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功能分类</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科目编码</w:t>
            </w:r>
          </w:p>
        </w:tc>
        <w:tc>
          <w:tcPr>
            <w:tcW w:w="2384"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科目名称</w:t>
            </w:r>
          </w:p>
        </w:tc>
        <w:tc>
          <w:tcPr>
            <w:tcW w:w="1035"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259" w:type="dxa"/>
            <w:gridSpan w:val="6"/>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52"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60"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8"/>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094" w:type="dxa"/>
            <w:gridSpan w:val="5"/>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00" w:type="dxa"/>
            <w:gridSpan w:val="4"/>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3243" w:type="dxa"/>
            <w:gridSpan w:val="16"/>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栏次</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w:t>
            </w: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w:t>
            </w: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w:t>
            </w: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w:t>
            </w: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3243" w:type="dxa"/>
            <w:gridSpan w:val="16"/>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20"/>
                <w:szCs w:val="20"/>
                <w:u w:val="none"/>
                <w:lang w:val="en-US" w:eastAsia="zh-CN" w:bidi="ar"/>
              </w:rPr>
              <w:t>合计</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4,324,415.40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sz w:val="16"/>
                <w:szCs w:val="16"/>
                <w:u w:val="none"/>
                <w:lang w:val="en-US" w:eastAsia="zh-CN"/>
              </w:rPr>
              <w:t>4,324,415.40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20"/>
                <w:szCs w:val="20"/>
                <w:u w:val="none"/>
                <w:lang w:val="en-US" w:eastAsia="zh-CN" w:bidi="ar"/>
              </w:rPr>
              <w:t>201</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sz w:val="16"/>
                <w:szCs w:val="16"/>
                <w:u w:val="none"/>
                <w:lang w:val="en-US" w:eastAsia="zh-CN"/>
              </w:rPr>
              <w:t>3,862,233.00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tabs>
                <w:tab w:val="left" w:pos="599"/>
              </w:tabs>
              <w:jc w:val="righ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sz w:val="16"/>
                <w:szCs w:val="16"/>
                <w:u w:val="none"/>
                <w:lang w:val="en-US" w:eastAsia="zh-CN"/>
              </w:rPr>
              <w:t>3,862,233.00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20110</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人力资源事务</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3,862,233.00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tabs>
                <w:tab w:val="left" w:pos="599"/>
              </w:tabs>
              <w:jc w:val="right"/>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3,862,233.00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2011001</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2,202,233.00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2,202,233.00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2011002</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1,660,000.00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1,660,000.00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208</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223,182.40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223,182.40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20805</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223,182.40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223,182.40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2080501</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 xml:space="preserve">     223,182.40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223,182.40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210</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89，000.00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89，000.00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20" w:hRule="atLeast"/>
        </w:trPr>
        <w:tc>
          <w:tcPr>
            <w:tcW w:w="771" w:type="dxa"/>
            <w:gridSpan w:val="3"/>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21005</w:t>
            </w:r>
          </w:p>
        </w:tc>
        <w:tc>
          <w:tcPr>
            <w:tcW w:w="2472" w:type="dxa"/>
            <w:gridSpan w:val="1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b/>
                <w:i w:val="0"/>
                <w:color w:val="000000"/>
                <w:kern w:val="0"/>
                <w:sz w:val="20"/>
                <w:szCs w:val="20"/>
                <w:u w:val="none"/>
                <w:lang w:val="en-US" w:eastAsia="zh-CN" w:bidi="ar"/>
              </w:rPr>
              <w:t>医疗保障</w:t>
            </w:r>
          </w:p>
        </w:tc>
        <w:tc>
          <w:tcPr>
            <w:tcW w:w="1035"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89，000.00</w:t>
            </w:r>
          </w:p>
        </w:tc>
        <w:tc>
          <w:tcPr>
            <w:tcW w:w="1259"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89，000.00</w:t>
            </w:r>
          </w:p>
        </w:tc>
        <w:tc>
          <w:tcPr>
            <w:tcW w:w="7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35" w:hRule="atLeast"/>
        </w:trPr>
        <w:tc>
          <w:tcPr>
            <w:tcW w:w="771" w:type="dxa"/>
            <w:gridSpan w:val="3"/>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2100501</w:t>
            </w:r>
          </w:p>
        </w:tc>
        <w:tc>
          <w:tcPr>
            <w:tcW w:w="2472" w:type="dxa"/>
            <w:gridSpan w:val="13"/>
            <w:tcBorders>
              <w:top w:val="single" w:color="000000" w:sz="4" w:space="0"/>
              <w:left w:val="single" w:color="000000" w:sz="4" w:space="0"/>
              <w:bottom w:val="single" w:color="000000" w:sz="12"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035" w:type="dxa"/>
            <w:gridSpan w:val="5"/>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89，000.00</w:t>
            </w:r>
          </w:p>
        </w:tc>
        <w:tc>
          <w:tcPr>
            <w:tcW w:w="1259" w:type="dxa"/>
            <w:gridSpan w:val="6"/>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89，000.00</w:t>
            </w:r>
          </w:p>
        </w:tc>
        <w:tc>
          <w:tcPr>
            <w:tcW w:w="752"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35" w:hRule="atLeast"/>
        </w:trPr>
        <w:tc>
          <w:tcPr>
            <w:tcW w:w="771" w:type="dxa"/>
            <w:gridSpan w:val="3"/>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w:t>
            </w:r>
          </w:p>
        </w:tc>
        <w:tc>
          <w:tcPr>
            <w:tcW w:w="2472" w:type="dxa"/>
            <w:gridSpan w:val="13"/>
            <w:tcBorders>
              <w:top w:val="single" w:color="000000" w:sz="4" w:space="0"/>
              <w:left w:val="single" w:color="000000" w:sz="4" w:space="0"/>
              <w:bottom w:val="single" w:color="000000" w:sz="12"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城乡社区支出</w:t>
            </w:r>
          </w:p>
        </w:tc>
        <w:tc>
          <w:tcPr>
            <w:tcW w:w="1035" w:type="dxa"/>
            <w:gridSpan w:val="5"/>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150，000.00</w:t>
            </w:r>
          </w:p>
        </w:tc>
        <w:tc>
          <w:tcPr>
            <w:tcW w:w="1259" w:type="dxa"/>
            <w:gridSpan w:val="6"/>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150，000.0</w:t>
            </w:r>
          </w:p>
        </w:tc>
        <w:tc>
          <w:tcPr>
            <w:tcW w:w="752"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35" w:hRule="atLeast"/>
        </w:trPr>
        <w:tc>
          <w:tcPr>
            <w:tcW w:w="771" w:type="dxa"/>
            <w:gridSpan w:val="3"/>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21203</w:t>
            </w:r>
          </w:p>
        </w:tc>
        <w:tc>
          <w:tcPr>
            <w:tcW w:w="2472" w:type="dxa"/>
            <w:gridSpan w:val="13"/>
            <w:tcBorders>
              <w:top w:val="single" w:color="000000" w:sz="4" w:space="0"/>
              <w:left w:val="single" w:color="000000" w:sz="4" w:space="0"/>
              <w:bottom w:val="single" w:color="000000" w:sz="12"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城乡社区公共设施</w:t>
            </w:r>
          </w:p>
        </w:tc>
        <w:tc>
          <w:tcPr>
            <w:tcW w:w="1035" w:type="dxa"/>
            <w:gridSpan w:val="5"/>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150，000.00</w:t>
            </w:r>
          </w:p>
        </w:tc>
        <w:tc>
          <w:tcPr>
            <w:tcW w:w="1259" w:type="dxa"/>
            <w:gridSpan w:val="6"/>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150，000.0</w:t>
            </w:r>
          </w:p>
        </w:tc>
        <w:tc>
          <w:tcPr>
            <w:tcW w:w="752"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435" w:hRule="atLeast"/>
        </w:trPr>
        <w:tc>
          <w:tcPr>
            <w:tcW w:w="771" w:type="dxa"/>
            <w:gridSpan w:val="3"/>
            <w:tcBorders>
              <w:top w:val="single" w:color="000000" w:sz="4" w:space="0"/>
              <w:left w:val="single" w:color="000000" w:sz="12" w:space="0"/>
              <w:bottom w:val="single" w:color="000000" w:sz="12"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2120399</w:t>
            </w:r>
          </w:p>
        </w:tc>
        <w:tc>
          <w:tcPr>
            <w:tcW w:w="2472" w:type="dxa"/>
            <w:gridSpan w:val="13"/>
            <w:tcBorders>
              <w:top w:val="single" w:color="000000" w:sz="4" w:space="0"/>
              <w:left w:val="single" w:color="000000" w:sz="4" w:space="0"/>
              <w:bottom w:val="single" w:color="000000" w:sz="12"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其他城乡社区公共设施支出</w:t>
            </w:r>
          </w:p>
        </w:tc>
        <w:tc>
          <w:tcPr>
            <w:tcW w:w="1035" w:type="dxa"/>
            <w:gridSpan w:val="5"/>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150，000.00</w:t>
            </w:r>
          </w:p>
        </w:tc>
        <w:tc>
          <w:tcPr>
            <w:tcW w:w="1259" w:type="dxa"/>
            <w:gridSpan w:val="6"/>
            <w:tcBorders>
              <w:top w:val="single" w:color="000000" w:sz="4" w:space="0"/>
              <w:left w:val="single" w:color="000000" w:sz="4" w:space="0"/>
              <w:bottom w:val="single" w:color="000000" w:sz="12"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150，000.0</w:t>
            </w:r>
          </w:p>
        </w:tc>
        <w:tc>
          <w:tcPr>
            <w:tcW w:w="752"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760"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8"/>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094"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1100" w:type="dxa"/>
            <w:gridSpan w:val="4"/>
            <w:tcBorders>
              <w:top w:val="single" w:color="000000" w:sz="4" w:space="0"/>
              <w:left w:val="single" w:color="000000" w:sz="4" w:space="0"/>
              <w:bottom w:val="single" w:color="000000" w:sz="12" w:space="0"/>
              <w:right w:val="single" w:color="000000" w:sz="12" w:space="0"/>
            </w:tcBorders>
            <w:shd w:val="clear" w:color="auto" w:fill="auto"/>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10337" w:type="dxa"/>
            <w:gridSpan w:val="5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2"/>
          <w:gridAfter w:val="2"/>
          <w:wBefore w:w="213" w:type="dxa"/>
          <w:wAfter w:w="28" w:type="dxa"/>
          <w:trHeight w:val="285" w:hRule="atLeast"/>
        </w:trPr>
        <w:tc>
          <w:tcPr>
            <w:tcW w:w="10337" w:type="dxa"/>
            <w:gridSpan w:val="5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75" w:hRule="atLeast"/>
        </w:trPr>
        <w:tc>
          <w:tcPr>
            <w:tcW w:w="10350" w:type="dxa"/>
            <w:gridSpan w:val="54"/>
            <w:tcBorders>
              <w:bottom w:val="single" w:color="auto" w:sz="4" w:space="0"/>
            </w:tcBorders>
            <w:shd w:val="clear" w:color="auto" w:fill="auto"/>
            <w:vAlign w:val="center"/>
          </w:tcPr>
          <w:p>
            <w:pPr>
              <w:widowControl/>
              <w:jc w:val="both"/>
              <w:textAlignment w:val="center"/>
              <w:rPr>
                <w:rFonts w:hint="eastAsia" w:ascii="黑体" w:hAnsi="宋体" w:eastAsia="黑体" w:cs="黑体"/>
                <w:color w:val="000000"/>
                <w:kern w:val="0"/>
                <w:sz w:val="28"/>
                <w:szCs w:val="28"/>
              </w:rPr>
            </w:pPr>
          </w:p>
          <w:p>
            <w:pPr>
              <w:widowControl/>
              <w:jc w:val="center"/>
              <w:textAlignment w:val="center"/>
              <w:rPr>
                <w:rFonts w:hint="eastAsia" w:ascii="黑体" w:hAnsi="宋体" w:eastAsia="黑体" w:cs="黑体"/>
                <w:color w:val="000000"/>
                <w:kern w:val="0"/>
                <w:sz w:val="28"/>
                <w:szCs w:val="28"/>
              </w:rPr>
            </w:pPr>
          </w:p>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15" w:hRule="atLeast"/>
        </w:trPr>
        <w:tc>
          <w:tcPr>
            <w:tcW w:w="1482" w:type="dxa"/>
            <w:gridSpan w:val="5"/>
            <w:tcBorders>
              <w:top w:val="single" w:color="auto" w:sz="4" w:space="0"/>
              <w:left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1638" w:type="dxa"/>
            <w:gridSpan w:val="9"/>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1042" w:type="dxa"/>
            <w:gridSpan w:val="5"/>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5"/>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6"/>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7"/>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8"/>
            <w:tcBorders>
              <w:top w:val="single" w:color="auto" w:sz="4" w:space="0"/>
              <w:bottom w:val="single" w:color="auto" w:sz="4" w:space="0"/>
            </w:tcBorders>
            <w:shd w:val="clear" w:color="auto" w:fill="auto"/>
            <w:vAlign w:val="center"/>
          </w:tcPr>
          <w:p>
            <w:pPr>
              <w:rPr>
                <w:rFonts w:ascii="宋体" w:hAnsi="宋体" w:eastAsia="宋体" w:cs="宋体"/>
                <w:color w:val="000000"/>
                <w:sz w:val="16"/>
                <w:szCs w:val="16"/>
              </w:rPr>
            </w:pPr>
          </w:p>
        </w:tc>
        <w:tc>
          <w:tcPr>
            <w:tcW w:w="2192" w:type="dxa"/>
            <w:gridSpan w:val="9"/>
            <w:tcBorders>
              <w:top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15" w:hRule="atLeast"/>
        </w:trPr>
        <w:tc>
          <w:tcPr>
            <w:tcW w:w="1482" w:type="dxa"/>
            <w:gridSpan w:val="5"/>
            <w:tcBorders>
              <w:top w:val="single" w:color="auto" w:sz="4" w:space="0"/>
            </w:tcBorders>
            <w:shd w:val="clear" w:color="auto" w:fill="auto"/>
            <w:vAlign w:val="center"/>
          </w:tcPr>
          <w:p>
            <w:pPr>
              <w:rPr>
                <w:rFonts w:ascii="宋体" w:hAnsi="宋体" w:eastAsia="宋体" w:cs="宋体"/>
                <w:color w:val="000000"/>
                <w:sz w:val="16"/>
                <w:szCs w:val="16"/>
              </w:rPr>
            </w:pPr>
          </w:p>
        </w:tc>
        <w:tc>
          <w:tcPr>
            <w:tcW w:w="1638" w:type="dxa"/>
            <w:gridSpan w:val="9"/>
            <w:tcBorders>
              <w:top w:val="single" w:color="auto" w:sz="4" w:space="0"/>
            </w:tcBorders>
            <w:shd w:val="clear" w:color="auto" w:fill="auto"/>
            <w:vAlign w:val="center"/>
          </w:tcPr>
          <w:p>
            <w:pPr>
              <w:rPr>
                <w:rFonts w:ascii="宋体" w:hAnsi="宋体" w:eastAsia="宋体" w:cs="宋体"/>
                <w:color w:val="000000"/>
                <w:sz w:val="16"/>
                <w:szCs w:val="16"/>
              </w:rPr>
            </w:pPr>
          </w:p>
        </w:tc>
        <w:tc>
          <w:tcPr>
            <w:tcW w:w="1042" w:type="dxa"/>
            <w:gridSpan w:val="5"/>
            <w:tcBorders>
              <w:top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5"/>
            <w:tcBorders>
              <w:top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6"/>
            <w:tcBorders>
              <w:top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7"/>
            <w:tcBorders>
              <w:top w:val="single" w:color="auto" w:sz="4" w:space="0"/>
            </w:tcBorders>
            <w:shd w:val="clear" w:color="auto" w:fill="auto"/>
            <w:vAlign w:val="center"/>
          </w:tcPr>
          <w:p>
            <w:pPr>
              <w:rPr>
                <w:rFonts w:ascii="宋体" w:hAnsi="宋体" w:eastAsia="宋体" w:cs="宋体"/>
                <w:color w:val="000000"/>
                <w:sz w:val="16"/>
                <w:szCs w:val="16"/>
              </w:rPr>
            </w:pPr>
          </w:p>
        </w:tc>
        <w:tc>
          <w:tcPr>
            <w:tcW w:w="999" w:type="dxa"/>
            <w:gridSpan w:val="8"/>
            <w:tcBorders>
              <w:top w:val="single" w:color="auto" w:sz="4" w:space="0"/>
            </w:tcBorders>
            <w:shd w:val="clear" w:color="auto" w:fill="auto"/>
            <w:vAlign w:val="center"/>
          </w:tcPr>
          <w:p>
            <w:pPr>
              <w:rPr>
                <w:rFonts w:ascii="宋体" w:hAnsi="宋体" w:eastAsia="宋体" w:cs="宋体"/>
                <w:color w:val="000000"/>
                <w:sz w:val="16"/>
                <w:szCs w:val="16"/>
              </w:rPr>
            </w:pPr>
          </w:p>
        </w:tc>
        <w:tc>
          <w:tcPr>
            <w:tcW w:w="2192" w:type="dxa"/>
            <w:gridSpan w:val="9"/>
            <w:tcBorders>
              <w:top w:val="single" w:color="auto"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3120" w:type="dxa"/>
            <w:gridSpan w:val="1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333" w:type="dxa"/>
            <w:gridSpan w:val="7"/>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45" w:type="dxa"/>
            <w:gridSpan w:val="6"/>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037" w:type="dxa"/>
            <w:gridSpan w:val="8"/>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7"/>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6"/>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gridSpan w:val="6"/>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600" w:hRule="atLeast"/>
        </w:trPr>
        <w:tc>
          <w:tcPr>
            <w:tcW w:w="73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333" w:type="dxa"/>
            <w:gridSpan w:val="7"/>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45" w:type="dxa"/>
            <w:gridSpan w:val="6"/>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037" w:type="dxa"/>
            <w:gridSpan w:val="8"/>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7"/>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6"/>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05" w:type="dxa"/>
            <w:gridSpan w:val="6"/>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3417" w:type="dxa"/>
            <w:gridSpan w:val="16"/>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3417" w:type="dxa"/>
            <w:gridSpan w:val="16"/>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合计</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4,157,506.84</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2,514,415.40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1,643,091.44</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color w:val="000000"/>
                <w:sz w:val="16"/>
                <w:szCs w:val="16"/>
                <w:lang w:val="en-US" w:eastAsia="zh-CN"/>
              </w:rPr>
              <w:t>3,695,324.44</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color w:val="000000"/>
                <w:sz w:val="16"/>
                <w:szCs w:val="16"/>
                <w:lang w:val="en-US" w:eastAsia="zh-CN"/>
              </w:rPr>
              <w:t>2,202,233.00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1,493,091.44</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20110</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人力资源事务</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3,695,324.44</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2,202,233.00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1,493,091.44</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2011001</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2,202,233.00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2,202,233.00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2011002</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1,493,091.44</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1,493,091.44</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223,182.40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lang w:val="en-US"/>
              </w:rPr>
            </w:pPr>
            <w:r>
              <w:rPr>
                <w:rFonts w:hint="eastAsia" w:ascii="宋体" w:hAnsi="宋体" w:eastAsia="宋体" w:cs="宋体"/>
                <w:color w:val="000000"/>
                <w:sz w:val="16"/>
                <w:szCs w:val="16"/>
                <w:lang w:val="en-US" w:eastAsia="zh-CN"/>
              </w:rPr>
              <w:t>223,182.40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20805</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223,182.40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223,182.40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2080501</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223,182.40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223,182.40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210</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89,000.00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89,000.00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21005</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医疗保障</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89,000.00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89,000.00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2100501</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  行政单位医疗</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89,000.00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89,000.00</w:t>
            </w: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城乡社区支出</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150,000.00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150,000.00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21203</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城乡社区公共设施</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150,000.00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150,000.00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3"/>
          <w:gridAfter w:val="1"/>
          <w:wBefore w:w="219" w:type="dxa"/>
          <w:wAfter w:w="9" w:type="dxa"/>
          <w:trHeight w:val="300" w:hRule="atLeast"/>
        </w:trPr>
        <w:tc>
          <w:tcPr>
            <w:tcW w:w="900" w:type="dxa"/>
            <w:gridSpan w:val="4"/>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2120399</w:t>
            </w:r>
          </w:p>
        </w:tc>
        <w:tc>
          <w:tcPr>
            <w:tcW w:w="2517" w:type="dxa"/>
            <w:gridSpan w:val="1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其他城乡社区公共设施支出</w:t>
            </w:r>
          </w:p>
        </w:tc>
        <w:tc>
          <w:tcPr>
            <w:tcW w:w="103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150,000.00</w:t>
            </w:r>
          </w:p>
        </w:tc>
        <w:tc>
          <w:tcPr>
            <w:tcW w:w="124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kern w:val="0"/>
                <w:sz w:val="16"/>
                <w:szCs w:val="16"/>
                <w:lang w:val="en-US" w:eastAsia="zh-CN"/>
              </w:rPr>
            </w:pPr>
          </w:p>
        </w:tc>
        <w:tc>
          <w:tcPr>
            <w:tcW w:w="103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150,000.00</w:t>
            </w:r>
          </w:p>
        </w:tc>
        <w:tc>
          <w:tcPr>
            <w:tcW w:w="120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gridAfter w:val="1"/>
          <w:wBefore w:w="219" w:type="dxa"/>
          <w:wAfter w:w="9" w:type="dxa"/>
          <w:trHeight w:val="300" w:hRule="atLeast"/>
        </w:trPr>
        <w:tc>
          <w:tcPr>
            <w:tcW w:w="7940" w:type="dxa"/>
            <w:gridSpan w:val="4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注：本表反映部门本年度各项支出情况。</w:t>
            </w:r>
          </w:p>
        </w:tc>
        <w:tc>
          <w:tcPr>
            <w:tcW w:w="1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05"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169" w:hRule="atLeast"/>
        </w:trPr>
        <w:tc>
          <w:tcPr>
            <w:tcW w:w="10425" w:type="dxa"/>
            <w:gridSpan w:val="57"/>
            <w:shd w:val="clear" w:color="auto" w:fill="auto"/>
            <w:vAlign w:val="bottom"/>
          </w:tcPr>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hint="eastAsia" w:ascii="黑体" w:hAnsi="宋体" w:eastAsia="黑体" w:cs="黑体"/>
                <w:color w:val="000000"/>
                <w:kern w:val="0"/>
                <w:sz w:val="28"/>
                <w:szCs w:val="28"/>
              </w:rPr>
            </w:pPr>
          </w:p>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107" w:hRule="atLeast"/>
        </w:trPr>
        <w:tc>
          <w:tcPr>
            <w:tcW w:w="2289" w:type="dxa"/>
            <w:gridSpan w:val="11"/>
            <w:shd w:val="clear" w:color="auto" w:fill="auto"/>
            <w:vAlign w:val="center"/>
          </w:tcPr>
          <w:p>
            <w:pPr>
              <w:rPr>
                <w:rFonts w:ascii="宋体" w:hAnsi="宋体" w:eastAsia="宋体" w:cs="宋体"/>
                <w:color w:val="000000"/>
                <w:sz w:val="16"/>
                <w:szCs w:val="16"/>
              </w:rPr>
            </w:pPr>
          </w:p>
        </w:tc>
        <w:tc>
          <w:tcPr>
            <w:tcW w:w="315" w:type="dxa"/>
            <w:gridSpan w:val="3"/>
            <w:shd w:val="clear" w:color="auto" w:fill="auto"/>
            <w:vAlign w:val="center"/>
          </w:tcPr>
          <w:p>
            <w:pPr>
              <w:rPr>
                <w:rFonts w:ascii="宋体" w:hAnsi="宋体" w:eastAsia="宋体" w:cs="宋体"/>
                <w:color w:val="000000"/>
                <w:sz w:val="16"/>
                <w:szCs w:val="16"/>
              </w:rPr>
            </w:pPr>
          </w:p>
        </w:tc>
        <w:tc>
          <w:tcPr>
            <w:tcW w:w="1416" w:type="dxa"/>
            <w:gridSpan w:val="6"/>
            <w:shd w:val="clear" w:color="auto" w:fill="auto"/>
            <w:vAlign w:val="center"/>
          </w:tcPr>
          <w:p>
            <w:pPr>
              <w:rPr>
                <w:rFonts w:ascii="宋体" w:hAnsi="宋体" w:eastAsia="宋体" w:cs="宋体"/>
                <w:color w:val="000000"/>
                <w:sz w:val="16"/>
                <w:szCs w:val="16"/>
              </w:rPr>
            </w:pPr>
          </w:p>
        </w:tc>
        <w:tc>
          <w:tcPr>
            <w:tcW w:w="1432" w:type="dxa"/>
            <w:gridSpan w:val="7"/>
            <w:shd w:val="clear" w:color="auto" w:fill="auto"/>
            <w:vAlign w:val="center"/>
          </w:tcPr>
          <w:p>
            <w:pPr>
              <w:rPr>
                <w:rFonts w:ascii="宋体" w:hAnsi="宋体" w:eastAsia="宋体" w:cs="宋体"/>
                <w:color w:val="000000"/>
                <w:sz w:val="16"/>
                <w:szCs w:val="16"/>
              </w:rPr>
            </w:pPr>
          </w:p>
        </w:tc>
        <w:tc>
          <w:tcPr>
            <w:tcW w:w="316" w:type="dxa"/>
            <w:gridSpan w:val="3"/>
            <w:shd w:val="clear" w:color="auto" w:fill="auto"/>
            <w:vAlign w:val="center"/>
          </w:tcPr>
          <w:p>
            <w:pPr>
              <w:rPr>
                <w:rFonts w:ascii="宋体" w:hAnsi="宋体" w:eastAsia="宋体" w:cs="宋体"/>
                <w:color w:val="000000"/>
                <w:sz w:val="16"/>
                <w:szCs w:val="16"/>
              </w:rPr>
            </w:pPr>
          </w:p>
        </w:tc>
        <w:tc>
          <w:tcPr>
            <w:tcW w:w="999" w:type="dxa"/>
            <w:gridSpan w:val="6"/>
            <w:shd w:val="clear" w:color="auto" w:fill="auto"/>
            <w:vAlign w:val="center"/>
          </w:tcPr>
          <w:p>
            <w:pPr>
              <w:jc w:val="right"/>
              <w:rPr>
                <w:rFonts w:ascii="宋体" w:hAnsi="宋体" w:eastAsia="宋体" w:cs="宋体"/>
                <w:color w:val="000000"/>
                <w:sz w:val="16"/>
                <w:szCs w:val="16"/>
              </w:rPr>
            </w:pPr>
          </w:p>
        </w:tc>
        <w:tc>
          <w:tcPr>
            <w:tcW w:w="999" w:type="dxa"/>
            <w:gridSpan w:val="6"/>
            <w:shd w:val="clear" w:color="auto" w:fill="auto"/>
            <w:vAlign w:val="center"/>
          </w:tcPr>
          <w:p>
            <w:pPr>
              <w:jc w:val="right"/>
              <w:rPr>
                <w:rFonts w:ascii="宋体" w:hAnsi="宋体" w:eastAsia="宋体" w:cs="宋体"/>
                <w:color w:val="000000"/>
                <w:sz w:val="16"/>
                <w:szCs w:val="16"/>
              </w:rPr>
            </w:pPr>
          </w:p>
        </w:tc>
        <w:tc>
          <w:tcPr>
            <w:tcW w:w="2659" w:type="dxa"/>
            <w:gridSpan w:val="15"/>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90" w:hRule="atLeast"/>
        </w:trPr>
        <w:tc>
          <w:tcPr>
            <w:tcW w:w="2289" w:type="dxa"/>
            <w:gridSpan w:val="11"/>
            <w:shd w:val="clear" w:color="auto" w:fill="auto"/>
            <w:vAlign w:val="center"/>
          </w:tcPr>
          <w:p>
            <w:pPr>
              <w:rPr>
                <w:rFonts w:ascii="宋体" w:hAnsi="宋体" w:eastAsia="宋体" w:cs="宋体"/>
                <w:color w:val="000000"/>
                <w:sz w:val="16"/>
                <w:szCs w:val="16"/>
              </w:rPr>
            </w:pPr>
          </w:p>
        </w:tc>
        <w:tc>
          <w:tcPr>
            <w:tcW w:w="315" w:type="dxa"/>
            <w:gridSpan w:val="3"/>
            <w:shd w:val="clear" w:color="auto" w:fill="auto"/>
            <w:vAlign w:val="center"/>
          </w:tcPr>
          <w:p>
            <w:pPr>
              <w:rPr>
                <w:rFonts w:ascii="宋体" w:hAnsi="宋体" w:eastAsia="宋体" w:cs="宋体"/>
                <w:color w:val="000000"/>
                <w:sz w:val="16"/>
                <w:szCs w:val="16"/>
              </w:rPr>
            </w:pPr>
          </w:p>
        </w:tc>
        <w:tc>
          <w:tcPr>
            <w:tcW w:w="1416" w:type="dxa"/>
            <w:gridSpan w:val="6"/>
            <w:shd w:val="clear" w:color="auto" w:fill="auto"/>
            <w:vAlign w:val="center"/>
          </w:tcPr>
          <w:p>
            <w:pPr>
              <w:rPr>
                <w:rFonts w:ascii="宋体" w:hAnsi="宋体" w:eastAsia="宋体" w:cs="宋体"/>
                <w:color w:val="000000"/>
                <w:sz w:val="16"/>
                <w:szCs w:val="16"/>
              </w:rPr>
            </w:pPr>
          </w:p>
        </w:tc>
        <w:tc>
          <w:tcPr>
            <w:tcW w:w="1432" w:type="dxa"/>
            <w:gridSpan w:val="7"/>
            <w:shd w:val="clear" w:color="auto" w:fill="auto"/>
            <w:vAlign w:val="center"/>
          </w:tcPr>
          <w:p>
            <w:pPr>
              <w:rPr>
                <w:rFonts w:ascii="宋体" w:hAnsi="宋体" w:eastAsia="宋体" w:cs="宋体"/>
                <w:color w:val="000000"/>
                <w:sz w:val="16"/>
                <w:szCs w:val="16"/>
              </w:rPr>
            </w:pPr>
          </w:p>
        </w:tc>
        <w:tc>
          <w:tcPr>
            <w:tcW w:w="316" w:type="dxa"/>
            <w:gridSpan w:val="3"/>
            <w:shd w:val="clear" w:color="auto" w:fill="auto"/>
            <w:vAlign w:val="center"/>
          </w:tcPr>
          <w:p>
            <w:pPr>
              <w:rPr>
                <w:rFonts w:ascii="宋体" w:hAnsi="宋体" w:eastAsia="宋体" w:cs="宋体"/>
                <w:color w:val="000000"/>
                <w:sz w:val="16"/>
                <w:szCs w:val="16"/>
              </w:rPr>
            </w:pPr>
          </w:p>
        </w:tc>
        <w:tc>
          <w:tcPr>
            <w:tcW w:w="999" w:type="dxa"/>
            <w:gridSpan w:val="6"/>
            <w:shd w:val="clear" w:color="auto" w:fill="auto"/>
            <w:vAlign w:val="center"/>
          </w:tcPr>
          <w:p>
            <w:pPr>
              <w:jc w:val="right"/>
              <w:rPr>
                <w:rFonts w:ascii="宋体" w:hAnsi="宋体" w:eastAsia="宋体" w:cs="宋体"/>
                <w:color w:val="000000"/>
                <w:sz w:val="16"/>
                <w:szCs w:val="16"/>
              </w:rPr>
            </w:pPr>
          </w:p>
        </w:tc>
        <w:tc>
          <w:tcPr>
            <w:tcW w:w="999" w:type="dxa"/>
            <w:gridSpan w:val="6"/>
            <w:shd w:val="clear" w:color="auto" w:fill="auto"/>
            <w:vAlign w:val="center"/>
          </w:tcPr>
          <w:p>
            <w:pPr>
              <w:jc w:val="right"/>
              <w:rPr>
                <w:rFonts w:ascii="宋体" w:hAnsi="宋体" w:eastAsia="宋体" w:cs="宋体"/>
                <w:color w:val="000000"/>
                <w:sz w:val="16"/>
                <w:szCs w:val="16"/>
              </w:rPr>
            </w:pPr>
          </w:p>
        </w:tc>
        <w:tc>
          <w:tcPr>
            <w:tcW w:w="2659" w:type="dxa"/>
            <w:gridSpan w:val="15"/>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4020" w:type="dxa"/>
            <w:gridSpan w:val="20"/>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405" w:type="dxa"/>
            <w:gridSpan w:val="37"/>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480"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b/>
                <w:i w:val="0"/>
                <w:color w:val="000000"/>
                <w:sz w:val="16"/>
                <w:szCs w:val="16"/>
                <w:u w:val="none"/>
                <w:lang w:val="en-US" w:eastAsia="zh-CN"/>
              </w:rPr>
              <w:t>4,324,415.40</w:t>
            </w: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39"/>
              </w:tabs>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3,695,324.44</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3,695,324.44</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20"/>
                <w:szCs w:val="20"/>
                <w:u w:val="none"/>
                <w:lang w:val="en-US" w:eastAsia="zh-CN"/>
              </w:rPr>
              <w:t>223,182.40</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r>
              <w:rPr>
                <w:rFonts w:hint="eastAsia" w:ascii="宋体" w:hAnsi="宋体" w:eastAsia="宋体" w:cs="宋体"/>
                <w:i w:val="0"/>
                <w:color w:val="000000"/>
                <w:sz w:val="20"/>
                <w:szCs w:val="20"/>
                <w:u w:val="none"/>
                <w:lang w:val="en-US" w:eastAsia="zh-CN"/>
              </w:rPr>
              <w:t>223,182.40</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89,000.00</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89,000.00</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150,000.00</w:t>
            </w: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rPr>
              <w:t>150,000.00</w:t>
            </w: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二十二、债务还本支出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二十三、债务付息支出</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4,324.415.40</w:t>
            </w:r>
            <w:r>
              <w:rPr>
                <w:rFonts w:hint="eastAsia" w:ascii="宋体" w:hAnsi="宋体" w:eastAsia="宋体" w:cs="宋体"/>
                <w:b/>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Theme="majorEastAsia" w:hAnsiTheme="majorEastAsia" w:eastAsiaTheme="majorEastAsia" w:cstheme="majorEastAsia"/>
                <w:b/>
                <w:color w:val="000000"/>
                <w:sz w:val="20"/>
                <w:szCs w:val="20"/>
                <w:lang w:val="en-US" w:eastAsia="zh-CN"/>
              </w:rPr>
            </w:pPr>
            <w:r>
              <w:rPr>
                <w:rFonts w:hint="eastAsia" w:asciiTheme="majorEastAsia" w:hAnsiTheme="majorEastAsia" w:eastAsiaTheme="majorEastAsia" w:cstheme="majorEastAsia"/>
                <w:b/>
                <w:color w:val="000000"/>
                <w:sz w:val="20"/>
                <w:szCs w:val="20"/>
                <w:lang w:val="en-US" w:eastAsia="zh-CN"/>
              </w:rPr>
              <w:t>4,157,506.84</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Theme="majorEastAsia" w:hAnsiTheme="majorEastAsia" w:eastAsiaTheme="majorEastAsia" w:cstheme="majorEastAsia"/>
                <w:b/>
                <w:color w:val="000000"/>
                <w:sz w:val="20"/>
                <w:szCs w:val="20"/>
                <w:lang w:val="en-US" w:eastAsia="zh-CN"/>
              </w:rPr>
            </w:pPr>
            <w:r>
              <w:rPr>
                <w:rFonts w:hint="eastAsia" w:asciiTheme="majorEastAsia" w:hAnsiTheme="majorEastAsia" w:eastAsiaTheme="majorEastAsia" w:cstheme="majorEastAsia"/>
                <w:b/>
                <w:color w:val="000000"/>
                <w:sz w:val="20"/>
                <w:szCs w:val="20"/>
                <w:lang w:val="en-US" w:eastAsia="zh-CN"/>
              </w:rPr>
              <w:t>4,157,506.84</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172,176.61</w:t>
            </w: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339,085.17</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8"/>
                <w:tab w:val="right" w:pos="1728"/>
              </w:tabs>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339,085.17</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172,176.61</w:t>
            </w: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ascii="宋体" w:hAnsi="宋体" w:eastAsia="宋体" w:cs="宋体"/>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285" w:hRule="atLeast"/>
        </w:trPr>
        <w:tc>
          <w:tcPr>
            <w:tcW w:w="2145" w:type="dxa"/>
            <w:gridSpan w:val="10"/>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0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48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5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81"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90" w:hRule="atLeast"/>
        </w:trPr>
        <w:tc>
          <w:tcPr>
            <w:tcW w:w="2145" w:type="dxa"/>
            <w:gridSpan w:val="10"/>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5"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70" w:type="dxa"/>
            <w:gridSpan w:val="7"/>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4，496，592.01</w:t>
            </w:r>
            <w:r>
              <w:rPr>
                <w:rFonts w:hint="eastAsia" w:ascii="宋体" w:hAnsi="宋体" w:eastAsia="宋体" w:cs="宋体"/>
                <w:b/>
                <w:color w:val="000000"/>
                <w:kern w:val="0"/>
                <w:sz w:val="16"/>
                <w:szCs w:val="16"/>
              </w:rPr>
              <w:t xml:space="preserve"> </w:t>
            </w:r>
          </w:p>
        </w:tc>
        <w:tc>
          <w:tcPr>
            <w:tcW w:w="2085" w:type="dxa"/>
            <w:gridSpan w:val="11"/>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2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481" w:type="dxa"/>
            <w:gridSpan w:val="10"/>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lang w:val="en-US"/>
              </w:rPr>
            </w:pPr>
            <w:r>
              <w:rPr>
                <w:rFonts w:hint="eastAsia" w:ascii="宋体" w:hAnsi="宋体" w:eastAsia="宋体" w:cs="宋体"/>
                <w:i w:val="0"/>
                <w:color w:val="000000"/>
                <w:kern w:val="0"/>
                <w:sz w:val="20"/>
                <w:szCs w:val="20"/>
                <w:u w:val="none"/>
                <w:lang w:val="en-US" w:eastAsia="zh-CN" w:bidi="ar"/>
              </w:rPr>
              <w:t>4,496,592.01</w:t>
            </w:r>
          </w:p>
        </w:tc>
        <w:tc>
          <w:tcPr>
            <w:tcW w:w="1538" w:type="dxa"/>
            <w:gridSpan w:val="9"/>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lang w:val="en-US"/>
              </w:rPr>
            </w:pPr>
            <w:r>
              <w:rPr>
                <w:rFonts w:hint="eastAsia" w:ascii="宋体" w:hAnsi="宋体" w:eastAsia="宋体" w:cs="宋体"/>
                <w:i w:val="0"/>
                <w:color w:val="000000"/>
                <w:kern w:val="0"/>
                <w:sz w:val="20"/>
                <w:szCs w:val="20"/>
                <w:u w:val="none"/>
                <w:lang w:val="en-US" w:eastAsia="zh-CN" w:bidi="ar"/>
              </w:rPr>
              <w:t>4,496,592.01</w:t>
            </w:r>
          </w:p>
        </w:tc>
        <w:tc>
          <w:tcPr>
            <w:tcW w:w="881" w:type="dxa"/>
            <w:gridSpan w:val="4"/>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wBefore w:w="153" w:type="dxa"/>
          <w:trHeight w:val="495" w:hRule="atLeast"/>
        </w:trPr>
        <w:tc>
          <w:tcPr>
            <w:tcW w:w="10425" w:type="dxa"/>
            <w:gridSpan w:val="57"/>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5"/>
        <w:tblW w:w="12528" w:type="dxa"/>
        <w:tblInd w:w="-902" w:type="dxa"/>
        <w:tblLayout w:type="fixed"/>
        <w:tblCellMar>
          <w:top w:w="15" w:type="dxa"/>
          <w:left w:w="15" w:type="dxa"/>
          <w:bottom w:w="15" w:type="dxa"/>
          <w:right w:w="15" w:type="dxa"/>
        </w:tblCellMar>
      </w:tblPr>
      <w:tblGrid>
        <w:gridCol w:w="1216"/>
        <w:gridCol w:w="25"/>
        <w:gridCol w:w="650"/>
        <w:gridCol w:w="2072"/>
        <w:gridCol w:w="1977"/>
        <w:gridCol w:w="76"/>
        <w:gridCol w:w="1575"/>
        <w:gridCol w:w="598"/>
        <w:gridCol w:w="2251"/>
        <w:gridCol w:w="2088"/>
      </w:tblGrid>
      <w:tr>
        <w:tblPrEx>
          <w:tblLayout w:type="fixed"/>
          <w:tblCellMar>
            <w:top w:w="15" w:type="dxa"/>
            <w:left w:w="15" w:type="dxa"/>
            <w:bottom w:w="15" w:type="dxa"/>
            <w:right w:w="15" w:type="dxa"/>
          </w:tblCellMar>
        </w:tblPrEx>
        <w:trPr>
          <w:gridAfter w:val="1"/>
          <w:wAfter w:w="2088" w:type="dxa"/>
          <w:trHeight w:val="375" w:hRule="atLeast"/>
        </w:trPr>
        <w:tc>
          <w:tcPr>
            <w:tcW w:w="10440" w:type="dxa"/>
            <w:gridSpan w:val="9"/>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gridAfter w:val="1"/>
          <w:wAfter w:w="2088" w:type="dxa"/>
          <w:trHeight w:val="285" w:hRule="atLeast"/>
        </w:trPr>
        <w:tc>
          <w:tcPr>
            <w:tcW w:w="1891" w:type="dxa"/>
            <w:gridSpan w:val="3"/>
            <w:shd w:val="clear" w:color="auto" w:fill="auto"/>
            <w:vAlign w:val="center"/>
          </w:tcPr>
          <w:p>
            <w:pPr>
              <w:rPr>
                <w:rFonts w:ascii="宋体" w:hAnsi="宋体" w:eastAsia="宋体" w:cs="宋体"/>
                <w:color w:val="000000"/>
                <w:sz w:val="16"/>
                <w:szCs w:val="16"/>
              </w:rPr>
            </w:pPr>
          </w:p>
        </w:tc>
        <w:tc>
          <w:tcPr>
            <w:tcW w:w="2072" w:type="dxa"/>
            <w:shd w:val="clear" w:color="auto" w:fill="auto"/>
            <w:vAlign w:val="center"/>
          </w:tcPr>
          <w:p>
            <w:pPr>
              <w:rPr>
                <w:rFonts w:ascii="宋体" w:hAnsi="宋体" w:eastAsia="宋体" w:cs="宋体"/>
                <w:color w:val="000000"/>
                <w:sz w:val="16"/>
                <w:szCs w:val="16"/>
              </w:rPr>
            </w:pPr>
          </w:p>
        </w:tc>
        <w:tc>
          <w:tcPr>
            <w:tcW w:w="2053"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Layout w:type="fixed"/>
          <w:tblCellMar>
            <w:top w:w="15" w:type="dxa"/>
            <w:left w:w="15" w:type="dxa"/>
            <w:bottom w:w="15" w:type="dxa"/>
            <w:right w:w="15" w:type="dxa"/>
          </w:tblCellMar>
        </w:tblPrEx>
        <w:trPr>
          <w:gridAfter w:val="1"/>
          <w:wAfter w:w="2088" w:type="dxa"/>
          <w:trHeight w:val="270" w:hRule="atLeast"/>
        </w:trPr>
        <w:tc>
          <w:tcPr>
            <w:tcW w:w="1891" w:type="dxa"/>
            <w:gridSpan w:val="3"/>
            <w:shd w:val="clear" w:color="auto" w:fill="auto"/>
            <w:vAlign w:val="center"/>
          </w:tcPr>
          <w:p>
            <w:pPr>
              <w:rPr>
                <w:rFonts w:ascii="宋体" w:hAnsi="宋体" w:eastAsia="宋体" w:cs="宋体"/>
                <w:color w:val="000000"/>
                <w:sz w:val="16"/>
                <w:szCs w:val="16"/>
              </w:rPr>
            </w:pPr>
          </w:p>
        </w:tc>
        <w:tc>
          <w:tcPr>
            <w:tcW w:w="2072" w:type="dxa"/>
            <w:shd w:val="clear" w:color="auto" w:fill="auto"/>
            <w:vAlign w:val="center"/>
          </w:tcPr>
          <w:p>
            <w:pPr>
              <w:rPr>
                <w:rFonts w:ascii="宋体" w:hAnsi="宋体" w:eastAsia="宋体" w:cs="宋体"/>
                <w:color w:val="000000"/>
                <w:sz w:val="16"/>
                <w:szCs w:val="16"/>
              </w:rPr>
            </w:pPr>
          </w:p>
        </w:tc>
        <w:tc>
          <w:tcPr>
            <w:tcW w:w="2053" w:type="dxa"/>
            <w:gridSpan w:val="2"/>
            <w:shd w:val="clear" w:color="auto" w:fill="auto"/>
            <w:vAlign w:val="center"/>
          </w:tcPr>
          <w:p>
            <w:pPr>
              <w:rPr>
                <w:rFonts w:ascii="宋体" w:hAnsi="宋体" w:eastAsia="宋体" w:cs="宋体"/>
                <w:color w:val="000000"/>
                <w:sz w:val="16"/>
                <w:szCs w:val="16"/>
              </w:rPr>
            </w:pPr>
          </w:p>
        </w:tc>
        <w:tc>
          <w:tcPr>
            <w:tcW w:w="1575" w:type="dxa"/>
            <w:shd w:val="clear" w:color="auto" w:fill="auto"/>
            <w:vAlign w:val="center"/>
          </w:tcPr>
          <w:p>
            <w:pPr>
              <w:rPr>
                <w:rFonts w:ascii="宋体" w:hAnsi="宋体" w:eastAsia="宋体" w:cs="宋体"/>
                <w:color w:val="000000"/>
                <w:sz w:val="16"/>
                <w:szCs w:val="16"/>
              </w:rPr>
            </w:pPr>
          </w:p>
        </w:tc>
        <w:tc>
          <w:tcPr>
            <w:tcW w:w="2849"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Layout w:type="fixed"/>
          <w:tblCellMar>
            <w:top w:w="15" w:type="dxa"/>
            <w:left w:w="15" w:type="dxa"/>
            <w:bottom w:w="15" w:type="dxa"/>
            <w:right w:w="15" w:type="dxa"/>
          </w:tblCellMar>
        </w:tblPrEx>
        <w:trPr>
          <w:gridAfter w:val="1"/>
          <w:wAfter w:w="2088" w:type="dxa"/>
          <w:trHeight w:val="300" w:hRule="atLeast"/>
        </w:trPr>
        <w:tc>
          <w:tcPr>
            <w:tcW w:w="3963"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1977"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Layout w:type="fixed"/>
          <w:tblCellMar>
            <w:top w:w="15" w:type="dxa"/>
            <w:left w:w="15" w:type="dxa"/>
            <w:bottom w:w="15" w:type="dxa"/>
            <w:right w:w="15" w:type="dxa"/>
          </w:tblCellMar>
        </w:tblPrEx>
        <w:trPr>
          <w:gridAfter w:val="1"/>
          <w:wAfter w:w="2088" w:type="dxa"/>
          <w:trHeight w:val="600" w:hRule="atLeast"/>
        </w:trPr>
        <w:tc>
          <w:tcPr>
            <w:tcW w:w="1216"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977"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gridAfter w:val="1"/>
          <w:wAfter w:w="2088" w:type="dxa"/>
          <w:trHeight w:val="300" w:hRule="atLeast"/>
        </w:trPr>
        <w:tc>
          <w:tcPr>
            <w:tcW w:w="3963" w:type="dxa"/>
            <w:gridSpan w:val="4"/>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963"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ascii="宋体" w:hAnsi="宋体" w:eastAsia="宋体" w:cs="宋体"/>
                <w:b/>
                <w:color w:val="000000"/>
                <w:sz w:val="16"/>
                <w:szCs w:val="16"/>
              </w:rPr>
            </w:pPr>
            <w:r>
              <w:rPr>
                <w:rFonts w:hint="eastAsia" w:ascii="宋体" w:hAnsi="宋体" w:eastAsia="宋体" w:cs="宋体"/>
                <w:i w:val="0"/>
                <w:color w:val="000000"/>
                <w:kern w:val="0"/>
                <w:sz w:val="20"/>
                <w:szCs w:val="20"/>
                <w:u w:val="none"/>
                <w:lang w:val="en-US" w:eastAsia="zh-CN" w:bidi="ar"/>
              </w:rPr>
              <w:t>合计</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4,157,506.84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2,514,415.40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color w:val="000000"/>
                <w:sz w:val="16"/>
                <w:szCs w:val="16"/>
                <w:lang w:val="en-US" w:eastAsia="zh-CN"/>
              </w:rPr>
              <w:t>1,643.091.44</w:t>
            </w:r>
          </w:p>
        </w:tc>
        <w:tc>
          <w:tcPr>
            <w:tcW w:w="2088" w:type="dxa"/>
            <w:shd w:val="clear" w:color="auto" w:fill="FFFFFF"/>
            <w:vAlign w:val="center"/>
          </w:tcPr>
          <w:p>
            <w:pPr>
              <w:keepNext w:val="0"/>
              <w:keepLines w:val="0"/>
              <w:widowControl/>
              <w:suppressLineNumbers w:val="0"/>
              <w:jc w:val="right"/>
              <w:textAlignment w:val="center"/>
            </w:pP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201</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b/>
                <w:color w:val="000000"/>
                <w:sz w:val="16"/>
                <w:szCs w:val="16"/>
              </w:rPr>
            </w:pPr>
            <w:r>
              <w:rPr>
                <w:rFonts w:hint="eastAsia" w:ascii="宋体" w:hAnsi="宋体" w:eastAsia="宋体" w:cs="宋体"/>
                <w:b/>
                <w:i w:val="0"/>
                <w:color w:val="000000"/>
                <w:kern w:val="0"/>
                <w:sz w:val="20"/>
                <w:szCs w:val="20"/>
                <w:u w:val="none"/>
                <w:lang w:val="en-US" w:eastAsia="zh-CN" w:bidi="ar"/>
              </w:rPr>
              <w:t>一般公共服务支出</w:t>
            </w:r>
          </w:p>
        </w:tc>
        <w:tc>
          <w:tcPr>
            <w:tcW w:w="197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3,695,324.44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b/>
                <w:color w:val="000000"/>
                <w:sz w:val="16"/>
                <w:szCs w:val="16"/>
              </w:rPr>
            </w:pPr>
            <w:r>
              <w:rPr>
                <w:rFonts w:hint="eastAsia" w:ascii="宋体" w:hAnsi="宋体" w:eastAsia="宋体" w:cs="宋体"/>
                <w:color w:val="000000"/>
                <w:sz w:val="16"/>
                <w:szCs w:val="16"/>
                <w:lang w:val="en-US" w:eastAsia="zh-CN"/>
              </w:rPr>
              <w:t>2,202,233.00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1,493,091.44</w:t>
            </w:r>
          </w:p>
        </w:tc>
        <w:tc>
          <w:tcPr>
            <w:tcW w:w="2088" w:type="dxa"/>
            <w:shd w:val="clear" w:color="auto" w:fill="FFFFFF"/>
            <w:vAlign w:val="center"/>
          </w:tcPr>
          <w:p>
            <w:pPr>
              <w:keepNext w:val="0"/>
              <w:keepLines w:val="0"/>
              <w:widowControl/>
              <w:suppressLineNumbers w:val="0"/>
              <w:jc w:val="right"/>
              <w:textAlignment w:val="center"/>
            </w:pPr>
          </w:p>
        </w:tc>
      </w:tr>
      <w:tr>
        <w:tblPrEx>
          <w:tblLayout w:type="fixed"/>
          <w:tblCellMar>
            <w:top w:w="15" w:type="dxa"/>
            <w:left w:w="15" w:type="dxa"/>
            <w:bottom w:w="15" w:type="dxa"/>
            <w:right w:w="15" w:type="dxa"/>
          </w:tblCellMar>
        </w:tblPrEx>
        <w:trPr>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20110</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人力资源事务</w:t>
            </w:r>
          </w:p>
        </w:tc>
        <w:tc>
          <w:tcPr>
            <w:tcW w:w="197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3,695,324.44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2,202,233.00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1,493,091.44</w:t>
            </w:r>
          </w:p>
        </w:tc>
        <w:tc>
          <w:tcPr>
            <w:tcW w:w="2088" w:type="dxa"/>
            <w:shd w:val="clear" w:color="auto" w:fill="FFFFFF"/>
            <w:vAlign w:val="center"/>
          </w:tcPr>
          <w:p>
            <w:pPr>
              <w:keepNext w:val="0"/>
              <w:keepLines w:val="0"/>
              <w:widowControl/>
              <w:suppressLineNumbers w:val="0"/>
              <w:jc w:val="right"/>
              <w:textAlignment w:val="center"/>
            </w:pP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2011001</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行政运行</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2,202,233.00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2,202,233.00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2011002</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1,493,091.44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lang w:val="en-US" w:eastAsia="zh-CN"/>
              </w:rPr>
              <w:t>1,493,091.44</w:t>
            </w: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208</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社会保障和就业支出</w:t>
            </w:r>
          </w:p>
        </w:tc>
        <w:tc>
          <w:tcPr>
            <w:tcW w:w="197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223,182.40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223,182.40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20805</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行政事业单位离退休</w:t>
            </w:r>
          </w:p>
        </w:tc>
        <w:tc>
          <w:tcPr>
            <w:tcW w:w="197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223,182.40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223,182.40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2080501</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223,182.40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223,182.40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210</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医疗卫生与计划生育支出</w:t>
            </w:r>
          </w:p>
        </w:tc>
        <w:tc>
          <w:tcPr>
            <w:tcW w:w="197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89,000.00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89,000.00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21005</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b/>
                <w:i w:val="0"/>
                <w:color w:val="000000"/>
                <w:kern w:val="0"/>
                <w:sz w:val="20"/>
                <w:szCs w:val="20"/>
                <w:u w:val="none"/>
                <w:lang w:val="en-US" w:eastAsia="zh-CN" w:bidi="ar"/>
              </w:rPr>
              <w:t>医疗保障</w:t>
            </w:r>
          </w:p>
        </w:tc>
        <w:tc>
          <w:tcPr>
            <w:tcW w:w="197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89,000.00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89,000.00</w:t>
            </w:r>
          </w:p>
        </w:tc>
        <w:tc>
          <w:tcPr>
            <w:tcW w:w="2251"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2100501</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 xml:space="preserve">  行政单位医疗</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89,000.00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89,000.00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城乡社区支出</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150,000.00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150,000.00</w:t>
            </w: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21203</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城乡社区公共设施</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 xml:space="preserve">    150,000.00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150,000.00</w:t>
            </w:r>
          </w:p>
        </w:tc>
      </w:tr>
      <w:tr>
        <w:tblPrEx>
          <w:tblLayout w:type="fixed"/>
          <w:tblCellMar>
            <w:top w:w="15" w:type="dxa"/>
            <w:left w:w="15" w:type="dxa"/>
            <w:bottom w:w="15" w:type="dxa"/>
            <w:right w:w="15" w:type="dxa"/>
          </w:tblCellMar>
        </w:tblPrEx>
        <w:trPr>
          <w:gridAfter w:val="1"/>
          <w:wAfter w:w="2088" w:type="dxa"/>
          <w:trHeight w:val="300" w:hRule="atLeast"/>
        </w:trPr>
        <w:tc>
          <w:tcPr>
            <w:tcW w:w="1241" w:type="dxa"/>
            <w:gridSpan w:val="2"/>
            <w:tcBorders>
              <w:top w:val="single" w:color="000000" w:sz="4" w:space="0"/>
              <w:left w:val="single" w:color="000000" w:sz="12"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2120399</w:t>
            </w:r>
          </w:p>
        </w:tc>
        <w:tc>
          <w:tcPr>
            <w:tcW w:w="2722" w:type="dxa"/>
            <w:gridSpan w:val="2"/>
            <w:tcBorders>
              <w:top w:val="single" w:color="000000" w:sz="4" w:space="0"/>
              <w:left w:val="single" w:color="000000" w:sz="4" w:space="0"/>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其他城乡社区公共设施支出</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150,000.00</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150,000.00</w:t>
            </w:r>
          </w:p>
        </w:tc>
      </w:tr>
      <w:tr>
        <w:tblPrEx>
          <w:tblLayout w:type="fixed"/>
          <w:tblCellMar>
            <w:top w:w="15" w:type="dxa"/>
            <w:left w:w="15" w:type="dxa"/>
            <w:bottom w:w="15" w:type="dxa"/>
            <w:right w:w="15" w:type="dxa"/>
          </w:tblCellMar>
        </w:tblPrEx>
        <w:trPr>
          <w:gridAfter w:val="1"/>
          <w:wAfter w:w="2088" w:type="dxa"/>
          <w:trHeight w:val="300" w:hRule="atLeast"/>
        </w:trPr>
        <w:tc>
          <w:tcPr>
            <w:tcW w:w="3963" w:type="dxa"/>
            <w:gridSpan w:val="4"/>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ascii="宋体" w:hAnsi="宋体" w:eastAsia="宋体" w:cs="宋体"/>
                <w:color w:val="000000"/>
                <w:sz w:val="16"/>
                <w:szCs w:val="16"/>
              </w:rPr>
            </w:pPr>
            <w:r>
              <w:rPr>
                <w:rFonts w:hint="eastAsia" w:ascii="宋体" w:hAnsi="宋体" w:eastAsia="宋体" w:cs="宋体"/>
                <w:i w:val="0"/>
                <w:color w:val="000000"/>
                <w:kern w:val="0"/>
                <w:sz w:val="20"/>
                <w:szCs w:val="20"/>
                <w:u w:val="none"/>
                <w:lang w:val="en-US" w:eastAsia="zh-CN" w:bidi="ar"/>
              </w:rPr>
              <w:t>合计</w:t>
            </w:r>
          </w:p>
        </w:tc>
        <w:tc>
          <w:tcPr>
            <w:tcW w:w="19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4,157,506.84</w:t>
            </w:r>
          </w:p>
        </w:tc>
        <w:tc>
          <w:tcPr>
            <w:tcW w:w="22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2,514,415.40</w:t>
            </w:r>
          </w:p>
        </w:tc>
        <w:tc>
          <w:tcPr>
            <w:tcW w:w="2251" w:type="dxa"/>
            <w:tcBorders>
              <w:top w:val="single" w:color="000000" w:sz="4" w:space="0"/>
              <w:left w:val="single" w:color="000000" w:sz="4" w:space="0"/>
              <w:bottom w:val="single" w:color="000000" w:sz="4" w:space="0"/>
              <w:right w:val="single" w:color="000000" w:sz="12"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1,643,091.44</w:t>
            </w:r>
          </w:p>
        </w:tc>
      </w:tr>
      <w:tr>
        <w:tblPrEx>
          <w:tblLayout w:type="fixed"/>
          <w:tblCellMar>
            <w:top w:w="15" w:type="dxa"/>
            <w:left w:w="15" w:type="dxa"/>
            <w:bottom w:w="15" w:type="dxa"/>
            <w:right w:w="15" w:type="dxa"/>
          </w:tblCellMar>
        </w:tblPrEx>
        <w:trPr>
          <w:gridAfter w:val="1"/>
          <w:wAfter w:w="2088" w:type="dxa"/>
          <w:trHeight w:val="600" w:hRule="atLeast"/>
        </w:trPr>
        <w:tc>
          <w:tcPr>
            <w:tcW w:w="10440" w:type="dxa"/>
            <w:gridSpan w:val="9"/>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460"/>
        <w:gridCol w:w="121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10"/>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3"/>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650" w:type="dxa"/>
            <w:gridSpan w:val="2"/>
            <w:shd w:val="clear" w:color="auto" w:fill="auto"/>
            <w:vAlign w:val="center"/>
          </w:tcPr>
          <w:p>
            <w:pPr>
              <w:rPr>
                <w:rFonts w:ascii="宋体" w:hAnsi="宋体" w:eastAsia="宋体" w:cs="宋体"/>
                <w:color w:val="000000"/>
                <w:sz w:val="16"/>
                <w:szCs w:val="16"/>
              </w:rPr>
            </w:pPr>
          </w:p>
        </w:tc>
        <w:tc>
          <w:tcPr>
            <w:tcW w:w="1794" w:type="dxa"/>
            <w:shd w:val="clear" w:color="auto" w:fill="auto"/>
            <w:vAlign w:val="center"/>
          </w:tcPr>
          <w:p>
            <w:pPr>
              <w:rPr>
                <w:rFonts w:ascii="宋体" w:hAnsi="宋体" w:eastAsia="宋体" w:cs="宋体"/>
                <w:color w:val="000000"/>
                <w:sz w:val="16"/>
                <w:szCs w:val="16"/>
              </w:rPr>
            </w:pPr>
          </w:p>
        </w:tc>
        <w:tc>
          <w:tcPr>
            <w:tcW w:w="1620" w:type="dxa"/>
            <w:shd w:val="clear" w:color="auto" w:fill="auto"/>
            <w:vAlign w:val="center"/>
          </w:tcPr>
          <w:p>
            <w:pPr>
              <w:rPr>
                <w:rFonts w:ascii="宋体" w:hAnsi="宋体" w:eastAsia="宋体" w:cs="宋体"/>
                <w:color w:val="000000"/>
                <w:sz w:val="16"/>
                <w:szCs w:val="16"/>
              </w:rPr>
            </w:pPr>
          </w:p>
        </w:tc>
        <w:tc>
          <w:tcPr>
            <w:tcW w:w="754" w:type="dxa"/>
            <w:shd w:val="clear" w:color="auto" w:fill="auto"/>
            <w:vAlign w:val="center"/>
          </w:tcPr>
          <w:p>
            <w:pPr>
              <w:rPr>
                <w:rFonts w:ascii="宋体" w:hAnsi="宋体" w:eastAsia="宋体" w:cs="宋体"/>
                <w:color w:val="000000"/>
                <w:sz w:val="16"/>
                <w:szCs w:val="16"/>
              </w:rPr>
            </w:pPr>
          </w:p>
        </w:tc>
        <w:tc>
          <w:tcPr>
            <w:tcW w:w="1794" w:type="dxa"/>
            <w:gridSpan w:val="3"/>
            <w:shd w:val="clear" w:color="auto" w:fill="auto"/>
            <w:vAlign w:val="center"/>
          </w:tcPr>
          <w:p>
            <w:pPr>
              <w:rPr>
                <w:rFonts w:ascii="宋体" w:hAnsi="宋体" w:eastAsia="宋体" w:cs="宋体"/>
                <w:color w:val="000000"/>
                <w:sz w:val="16"/>
                <w:szCs w:val="16"/>
              </w:rPr>
            </w:pPr>
          </w:p>
        </w:tc>
        <w:tc>
          <w:tcPr>
            <w:tcW w:w="2873" w:type="dxa"/>
            <w:gridSpan w:val="2"/>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人员经费</w:t>
            </w:r>
          </w:p>
        </w:tc>
        <w:tc>
          <w:tcPr>
            <w:tcW w:w="5421" w:type="dxa"/>
            <w:gridSpan w:val="6"/>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16"/>
                <w:szCs w:val="16"/>
              </w:rPr>
            </w:pPr>
            <w:r>
              <w:rPr>
                <w:rFonts w:hint="eastAsia" w:ascii="宋体" w:hAnsi="宋体" w:eastAsia="宋体" w:cs="宋体"/>
                <w:b/>
                <w:color w:val="000000"/>
                <w:kern w:val="0"/>
                <w:sz w:val="16"/>
                <w:szCs w:val="16"/>
              </w:rPr>
              <w:t>经济分类</w:t>
            </w:r>
          </w:p>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科目编码</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2,077,833.00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302</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20"/>
                <w:szCs w:val="20"/>
                <w:lang w:val="en-US" w:eastAsia="zh-CN"/>
              </w:rPr>
              <w:t>213，400.00</w:t>
            </w: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457,392.00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30,000.00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1,067,856.00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30,000.00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400,294.00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89,000.00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63,291.00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20,000.00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223,182.40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20,000.00</w:t>
            </w: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 </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223,182.40</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30,000.00</w:t>
            </w: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20,000.00</w:t>
            </w: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30217</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生产补贴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提租补贴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购房补贴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采暖补贴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20"/>
                <w:szCs w:val="20"/>
                <w:lang w:val="en-US" w:eastAsia="zh-CN"/>
              </w:rPr>
              <w:t>63,400.00</w:t>
            </w: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310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6"/>
                <w:szCs w:val="16"/>
              </w:rPr>
            </w:pPr>
          </w:p>
        </w:tc>
        <w:tc>
          <w:tcPr>
            <w:tcW w:w="13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31020</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产权参股</w:t>
            </w:r>
          </w:p>
        </w:tc>
        <w:tc>
          <w:tcPr>
            <w:tcW w:w="1710"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left"/>
              <w:rPr>
                <w:rFonts w:ascii="宋体" w:hAnsi="宋体" w:eastAsia="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left"/>
              <w:rPr>
                <w:rFonts w:hint="eastAsia"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人员合计</w:t>
            </w:r>
          </w:p>
        </w:tc>
        <w:tc>
          <w:tcPr>
            <w:tcW w:w="1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2,301,015.40</w:t>
            </w:r>
          </w:p>
        </w:tc>
        <w:tc>
          <w:tcPr>
            <w:tcW w:w="1331"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p>
        </w:tc>
        <w:tc>
          <w:tcPr>
            <w:tcW w:w="238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公用经费合计</w:t>
            </w:r>
          </w:p>
        </w:tc>
        <w:tc>
          <w:tcPr>
            <w:tcW w:w="1710"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rPr>
              <w:t>213,400.00</w:t>
            </w:r>
            <w:r>
              <w:rPr>
                <w:rFonts w:hint="eastAsia" w:ascii="宋体" w:hAnsi="宋体" w:eastAsia="宋体" w:cs="宋体"/>
                <w:color w:val="000000"/>
                <w:kern w:val="0"/>
                <w:sz w:val="20"/>
                <w:szCs w:val="20"/>
              </w:rPr>
              <w:t xml:space="preserve"> </w:t>
            </w:r>
          </w:p>
        </w:tc>
      </w:tr>
      <w:tr>
        <w:tblPrEx>
          <w:tblLayout w:type="fixed"/>
          <w:tblCellMar>
            <w:top w:w="15" w:type="dxa"/>
            <w:left w:w="15" w:type="dxa"/>
            <w:bottom w:w="15" w:type="dxa"/>
            <w:right w:w="15" w:type="dxa"/>
          </w:tblCellMar>
        </w:tblPrEx>
        <w:trPr>
          <w:trHeight w:val="477" w:hRule="atLeast"/>
        </w:trPr>
        <w:tc>
          <w:tcPr>
            <w:tcW w:w="10485" w:type="dxa"/>
            <w:gridSpan w:val="10"/>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tbl>
      <w:tblPr>
        <w:tblStyle w:val="5"/>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2"/>
        <w:gridCol w:w="726"/>
        <w:gridCol w:w="135"/>
        <w:gridCol w:w="647"/>
        <w:gridCol w:w="328"/>
        <w:gridCol w:w="301"/>
        <w:gridCol w:w="336"/>
        <w:gridCol w:w="294"/>
        <w:gridCol w:w="629"/>
        <w:gridCol w:w="77"/>
        <w:gridCol w:w="915"/>
        <w:gridCol w:w="509"/>
        <w:gridCol w:w="413"/>
        <w:gridCol w:w="234"/>
        <w:gridCol w:w="630"/>
        <w:gridCol w:w="59"/>
        <w:gridCol w:w="571"/>
        <w:gridCol w:w="386"/>
        <w:gridCol w:w="244"/>
        <w:gridCol w:w="341"/>
        <w:gridCol w:w="918"/>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0485" w:type="dxa"/>
            <w:gridSpan w:val="22"/>
            <w:shd w:val="clear" w:color="auto" w:fill="auto"/>
            <w:vAlign w:val="bottom"/>
          </w:tcPr>
          <w:p>
            <w:pPr>
              <w:keepNext w:val="0"/>
              <w:keepLines w:val="0"/>
              <w:widowControl/>
              <w:suppressLineNumbers w:val="0"/>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3"/>
            <w:shd w:val="clear" w:color="auto" w:fill="auto"/>
            <w:vAlign w:val="center"/>
          </w:tcPr>
          <w:p>
            <w:pPr>
              <w:rPr>
                <w:rFonts w:hint="eastAsia" w:ascii="宋体" w:hAnsi="宋体" w:eastAsia="宋体" w:cs="宋体"/>
                <w:i w:val="0"/>
                <w:color w:val="000000"/>
                <w:sz w:val="16"/>
                <w:szCs w:val="16"/>
                <w:u w:val="none"/>
              </w:rPr>
            </w:pPr>
          </w:p>
        </w:tc>
        <w:tc>
          <w:tcPr>
            <w:tcW w:w="647" w:type="dxa"/>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1783" w:type="dxa"/>
            <w:gridSpan w:val="3"/>
            <w:shd w:val="clear" w:color="auto" w:fill="auto"/>
            <w:vAlign w:val="center"/>
          </w:tcPr>
          <w:p>
            <w:pPr>
              <w:rPr>
                <w:rFonts w:hint="eastAsia" w:ascii="宋体" w:hAnsi="宋体" w:eastAsia="宋体" w:cs="宋体"/>
                <w:i w:val="0"/>
                <w:color w:val="000000"/>
                <w:sz w:val="16"/>
                <w:szCs w:val="16"/>
                <w:u w:val="none"/>
              </w:rPr>
            </w:pPr>
          </w:p>
        </w:tc>
        <w:tc>
          <w:tcPr>
            <w:tcW w:w="647" w:type="dxa"/>
            <w:shd w:val="clear" w:color="auto" w:fill="auto"/>
            <w:vAlign w:val="center"/>
          </w:tcPr>
          <w:p>
            <w:pPr>
              <w:rPr>
                <w:rFonts w:hint="eastAsia" w:ascii="宋体" w:hAnsi="宋体" w:eastAsia="宋体" w:cs="宋体"/>
                <w:i w:val="0"/>
                <w:color w:val="000000"/>
                <w:sz w:val="16"/>
                <w:szCs w:val="16"/>
                <w:u w:val="none"/>
              </w:rPr>
            </w:pPr>
          </w:p>
        </w:tc>
        <w:tc>
          <w:tcPr>
            <w:tcW w:w="629"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29" w:type="dxa"/>
            <w:shd w:val="clear" w:color="auto" w:fill="auto"/>
            <w:vAlign w:val="center"/>
          </w:tcPr>
          <w:p>
            <w:pPr>
              <w:rPr>
                <w:rFonts w:hint="eastAsia" w:ascii="宋体" w:hAnsi="宋体" w:eastAsia="宋体" w:cs="宋体"/>
                <w:i w:val="0"/>
                <w:color w:val="000000"/>
                <w:sz w:val="16"/>
                <w:szCs w:val="16"/>
                <w:u w:val="none"/>
              </w:rPr>
            </w:pPr>
          </w:p>
        </w:tc>
        <w:tc>
          <w:tcPr>
            <w:tcW w:w="992" w:type="dxa"/>
            <w:gridSpan w:val="2"/>
            <w:shd w:val="clear" w:color="auto" w:fill="auto"/>
            <w:vAlign w:val="center"/>
          </w:tcPr>
          <w:p>
            <w:pPr>
              <w:rPr>
                <w:rFonts w:hint="eastAsia" w:ascii="宋体" w:hAnsi="宋体" w:eastAsia="宋体" w:cs="宋体"/>
                <w:i w:val="0"/>
                <w:color w:val="000000"/>
                <w:sz w:val="16"/>
                <w:szCs w:val="16"/>
                <w:u w:val="none"/>
              </w:rPr>
            </w:pPr>
          </w:p>
        </w:tc>
        <w:tc>
          <w:tcPr>
            <w:tcW w:w="509" w:type="dxa"/>
            <w:shd w:val="clear" w:color="auto" w:fill="auto"/>
            <w:vAlign w:val="center"/>
          </w:tcPr>
          <w:p>
            <w:pPr>
              <w:rPr>
                <w:rFonts w:hint="eastAsia" w:ascii="宋体" w:hAnsi="宋体" w:eastAsia="宋体" w:cs="宋体"/>
                <w:i w:val="0"/>
                <w:color w:val="000000"/>
                <w:sz w:val="16"/>
                <w:szCs w:val="16"/>
                <w:u w:val="none"/>
              </w:rPr>
            </w:pPr>
          </w:p>
        </w:tc>
        <w:tc>
          <w:tcPr>
            <w:tcW w:w="647"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630" w:type="dxa"/>
            <w:gridSpan w:val="2"/>
            <w:shd w:val="clear" w:color="auto" w:fill="auto"/>
            <w:vAlign w:val="center"/>
          </w:tcPr>
          <w:p>
            <w:pPr>
              <w:rPr>
                <w:rFonts w:hint="eastAsia" w:ascii="宋体" w:hAnsi="宋体" w:eastAsia="宋体" w:cs="宋体"/>
                <w:i w:val="0"/>
                <w:color w:val="000000"/>
                <w:sz w:val="16"/>
                <w:szCs w:val="16"/>
                <w:u w:val="none"/>
              </w:rPr>
            </w:pPr>
          </w:p>
        </w:tc>
        <w:tc>
          <w:tcPr>
            <w:tcW w:w="2129" w:type="dxa"/>
            <w:gridSpan w:val="3"/>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2015年度预算数</w:t>
            </w:r>
          </w:p>
        </w:tc>
        <w:tc>
          <w:tcPr>
            <w:tcW w:w="5175" w:type="dxa"/>
            <w:gridSpan w:val="11"/>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2015年度决算数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74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小计</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购置费</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公务用车</w:t>
            </w:r>
            <w:r>
              <w:rPr>
                <w:rFonts w:hint="eastAsia" w:ascii="宋体" w:hAnsi="宋体" w:eastAsia="宋体" w:cs="宋体"/>
                <w:b/>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运行费</w:t>
            </w:r>
          </w:p>
        </w:tc>
        <w:tc>
          <w:tcPr>
            <w:tcW w:w="870"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0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7</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both"/>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380,000.00</w:t>
            </w:r>
          </w:p>
        </w:tc>
        <w:tc>
          <w:tcPr>
            <w:tcW w:w="726" w:type="dxa"/>
            <w:tcBorders>
              <w:top w:val="single" w:color="000000" w:sz="4" w:space="0"/>
              <w:left w:val="single" w:color="000000" w:sz="4" w:space="0"/>
              <w:bottom w:val="single" w:color="000000" w:sz="12" w:space="0"/>
              <w:right w:val="single" w:color="000000" w:sz="4" w:space="0"/>
            </w:tcBorders>
            <w:shd w:val="clear" w:color="auto" w:fill="auto"/>
            <w:vAlign w:val="center"/>
          </w:tcPr>
          <w:p>
            <w:pPr>
              <w:tabs>
                <w:tab w:val="left" w:pos="470"/>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0</w:t>
            </w:r>
          </w:p>
        </w:tc>
        <w:tc>
          <w:tcPr>
            <w:tcW w:w="111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tabs>
                <w:tab w:val="left" w:pos="283"/>
              </w:tabs>
              <w:jc w:val="left"/>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380,000.00</w:t>
            </w:r>
          </w:p>
        </w:tc>
        <w:tc>
          <w:tcPr>
            <w:tcW w:w="637"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tabs>
                <w:tab w:val="left" w:pos="434"/>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0</w:t>
            </w:r>
          </w:p>
        </w:tc>
        <w:tc>
          <w:tcPr>
            <w:tcW w:w="1000"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tabs>
                <w:tab w:val="left" w:pos="577"/>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380,000.00</w:t>
            </w:r>
          </w:p>
        </w:tc>
        <w:tc>
          <w:tcPr>
            <w:tcW w:w="915" w:type="dxa"/>
            <w:tcBorders>
              <w:top w:val="single" w:color="000000" w:sz="4" w:space="0"/>
              <w:left w:val="single" w:color="000000" w:sz="4" w:space="0"/>
              <w:bottom w:val="single" w:color="000000" w:sz="12" w:space="0"/>
              <w:right w:val="single" w:color="000000" w:sz="4" w:space="0"/>
            </w:tcBorders>
            <w:shd w:val="clear" w:color="auto" w:fill="auto"/>
            <w:vAlign w:val="center"/>
          </w:tcPr>
          <w:p>
            <w:pPr>
              <w:tabs>
                <w:tab w:val="left" w:pos="477"/>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0</w:t>
            </w:r>
          </w:p>
        </w:tc>
        <w:tc>
          <w:tcPr>
            <w:tcW w:w="92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b/>
                <w:i w:val="0"/>
                <w:color w:val="000000"/>
                <w:sz w:val="16"/>
                <w:szCs w:val="16"/>
                <w:u w:val="none"/>
              </w:rPr>
            </w:pPr>
            <w:r>
              <w:rPr>
                <w:rFonts w:hint="eastAsia" w:ascii="宋体" w:hAnsi="宋体" w:eastAsia="宋体" w:cs="宋体"/>
                <w:i w:val="0"/>
                <w:color w:val="000000"/>
                <w:sz w:val="16"/>
                <w:szCs w:val="16"/>
                <w:u w:val="none"/>
                <w:lang w:val="en-US" w:eastAsia="zh-CN"/>
              </w:rPr>
              <w:t>352,202.69</w:t>
            </w:r>
          </w:p>
        </w:tc>
        <w:tc>
          <w:tcPr>
            <w:tcW w:w="923" w:type="dxa"/>
            <w:gridSpan w:val="3"/>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0</w:t>
            </w:r>
          </w:p>
        </w:tc>
        <w:tc>
          <w:tcPr>
            <w:tcW w:w="957"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352,202.69</w:t>
            </w:r>
          </w:p>
        </w:tc>
        <w:tc>
          <w:tcPr>
            <w:tcW w:w="585"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jc w:val="right"/>
              <w:rPr>
                <w:rFonts w:hint="eastAsia" w:ascii="宋体" w:hAnsi="宋体" w:eastAsia="宋体" w:cs="宋体"/>
                <w:i w:val="0"/>
                <w:color w:val="000000"/>
                <w:sz w:val="16"/>
                <w:szCs w:val="16"/>
                <w:u w:val="none"/>
              </w:rPr>
            </w:pPr>
          </w:p>
        </w:tc>
        <w:tc>
          <w:tcPr>
            <w:tcW w:w="918"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352,202.69</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tabs>
                <w:tab w:val="left" w:pos="507"/>
              </w:tabs>
              <w:jc w:val="left"/>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ab/>
            </w:r>
            <w:r>
              <w:rPr>
                <w:rFonts w:hint="eastAsia" w:ascii="宋体" w:hAnsi="宋体" w:eastAsia="宋体" w:cs="宋体"/>
                <w:i w:val="0"/>
                <w:color w:val="000000"/>
                <w:sz w:val="16"/>
                <w:szCs w:val="16"/>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注：本表反映部门本年度“三公”经费支出预决算情况。其中，2016年度预算数为“三公”经费年初预算数，决算数是包括当年一般公共预算财政拨款和以前年度结转资金安排的实际支出。</w:t>
            </w:r>
          </w:p>
        </w:tc>
      </w:tr>
    </w:tbl>
    <w:p>
      <w:pPr>
        <w:spacing w:line="360" w:lineRule="auto"/>
        <w:jc w:val="both"/>
        <w:rPr>
          <w:rFonts w:ascii="隶书" w:hAnsi="隶书" w:eastAsia="隶书" w:cs="隶书"/>
          <w:sz w:val="52"/>
          <w:szCs w:val="52"/>
        </w:rPr>
      </w:pPr>
      <w:r>
        <w:rPr>
          <w:rFonts w:hint="eastAsia" w:ascii="隶书" w:hAnsi="隶书" w:eastAsia="隶书" w:cs="隶书"/>
          <w:sz w:val="52"/>
          <w:szCs w:val="52"/>
        </w:rPr>
        <w:br w:type="page"/>
      </w:r>
    </w:p>
    <w:tbl>
      <w:tblPr>
        <w:tblStyle w:val="5"/>
        <w:tblW w:w="10320" w:type="dxa"/>
        <w:tblInd w:w="-902" w:type="dxa"/>
        <w:tblLayout w:type="fixed"/>
        <w:tblCellMar>
          <w:top w:w="15" w:type="dxa"/>
          <w:left w:w="15" w:type="dxa"/>
          <w:bottom w:w="15" w:type="dxa"/>
          <w:right w:w="15" w:type="dxa"/>
        </w:tblCellMar>
      </w:tblPr>
      <w:tblGrid>
        <w:gridCol w:w="693"/>
        <w:gridCol w:w="871"/>
        <w:gridCol w:w="1411"/>
        <w:gridCol w:w="1146"/>
        <w:gridCol w:w="64"/>
        <w:gridCol w:w="1211"/>
        <w:gridCol w:w="738"/>
        <w:gridCol w:w="490"/>
        <w:gridCol w:w="492"/>
        <w:gridCol w:w="737"/>
        <w:gridCol w:w="1229"/>
        <w:gridCol w:w="1238"/>
      </w:tblGrid>
      <w:tr>
        <w:tblPrEx>
          <w:tblLayout w:type="fixed"/>
          <w:tblCellMar>
            <w:top w:w="15" w:type="dxa"/>
            <w:left w:w="15" w:type="dxa"/>
            <w:bottom w:w="15" w:type="dxa"/>
            <w:right w:w="15" w:type="dxa"/>
          </w:tblCellMar>
        </w:tblPrEx>
        <w:trPr>
          <w:trHeight w:val="654" w:hRule="atLeast"/>
        </w:trPr>
        <w:tc>
          <w:tcPr>
            <w:tcW w:w="10320" w:type="dxa"/>
            <w:gridSpan w:val="12"/>
            <w:shd w:val="clear" w:color="auto" w:fill="auto"/>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342" w:hRule="atLeast"/>
        </w:trPr>
        <w:tc>
          <w:tcPr>
            <w:tcW w:w="1564" w:type="dxa"/>
            <w:gridSpan w:val="2"/>
            <w:shd w:val="clear" w:color="auto" w:fill="auto"/>
            <w:vAlign w:val="center"/>
          </w:tcPr>
          <w:p>
            <w:pPr>
              <w:rPr>
                <w:rFonts w:ascii="宋体" w:hAnsi="宋体" w:eastAsia="宋体" w:cs="宋体"/>
                <w:color w:val="000000"/>
                <w:sz w:val="16"/>
                <w:szCs w:val="16"/>
              </w:rPr>
            </w:pPr>
          </w:p>
        </w:tc>
        <w:tc>
          <w:tcPr>
            <w:tcW w:w="1411" w:type="dxa"/>
            <w:shd w:val="clear" w:color="auto" w:fill="auto"/>
            <w:vAlign w:val="center"/>
          </w:tcPr>
          <w:p>
            <w:pPr>
              <w:rPr>
                <w:rFonts w:ascii="宋体" w:hAnsi="宋体" w:eastAsia="宋体" w:cs="宋体"/>
                <w:color w:val="000000"/>
                <w:sz w:val="16"/>
                <w:szCs w:val="16"/>
              </w:rPr>
            </w:pPr>
          </w:p>
        </w:tc>
        <w:tc>
          <w:tcPr>
            <w:tcW w:w="1146" w:type="dxa"/>
            <w:shd w:val="clear" w:color="auto" w:fill="auto"/>
            <w:vAlign w:val="center"/>
          </w:tcPr>
          <w:p>
            <w:pPr>
              <w:rPr>
                <w:rFonts w:ascii="宋体" w:hAnsi="宋体" w:eastAsia="宋体" w:cs="宋体"/>
                <w:color w:val="000000"/>
                <w:sz w:val="16"/>
                <w:szCs w:val="16"/>
              </w:rPr>
            </w:pPr>
          </w:p>
        </w:tc>
        <w:tc>
          <w:tcPr>
            <w:tcW w:w="1275" w:type="dxa"/>
            <w:gridSpan w:val="2"/>
            <w:shd w:val="clear" w:color="auto" w:fill="auto"/>
            <w:vAlign w:val="center"/>
          </w:tcPr>
          <w:p>
            <w:pPr>
              <w:rPr>
                <w:rFonts w:ascii="宋体" w:hAnsi="宋体" w:eastAsia="宋体" w:cs="宋体"/>
                <w:color w:val="000000"/>
                <w:sz w:val="16"/>
                <w:szCs w:val="16"/>
              </w:rPr>
            </w:pPr>
          </w:p>
        </w:tc>
        <w:tc>
          <w:tcPr>
            <w:tcW w:w="738" w:type="dxa"/>
            <w:shd w:val="clear" w:color="auto" w:fill="auto"/>
            <w:vAlign w:val="center"/>
          </w:tcPr>
          <w:p>
            <w:pPr>
              <w:rPr>
                <w:rFonts w:ascii="宋体" w:hAnsi="宋体" w:eastAsia="宋体" w:cs="宋体"/>
                <w:color w:val="000000"/>
                <w:sz w:val="16"/>
                <w:szCs w:val="16"/>
              </w:rPr>
            </w:pPr>
          </w:p>
        </w:tc>
        <w:tc>
          <w:tcPr>
            <w:tcW w:w="982" w:type="dxa"/>
            <w:gridSpan w:val="2"/>
            <w:shd w:val="clear" w:color="auto" w:fill="auto"/>
            <w:vAlign w:val="center"/>
          </w:tcPr>
          <w:p>
            <w:pPr>
              <w:rPr>
                <w:rFonts w:ascii="宋体" w:hAnsi="宋体" w:eastAsia="宋体" w:cs="宋体"/>
                <w:color w:val="000000"/>
                <w:sz w:val="16"/>
                <w:szCs w:val="16"/>
              </w:rPr>
            </w:pPr>
          </w:p>
        </w:tc>
        <w:tc>
          <w:tcPr>
            <w:tcW w:w="1966" w:type="dxa"/>
            <w:gridSpan w:val="2"/>
            <w:shd w:val="clear" w:color="auto" w:fill="auto"/>
            <w:vAlign w:val="center"/>
          </w:tcPr>
          <w:p>
            <w:pPr>
              <w:rPr>
                <w:rFonts w:ascii="宋体" w:hAnsi="宋体" w:eastAsia="宋体" w:cs="宋体"/>
                <w:color w:val="000000"/>
                <w:sz w:val="16"/>
                <w:szCs w:val="16"/>
              </w:rPr>
            </w:pPr>
          </w:p>
        </w:tc>
        <w:tc>
          <w:tcPr>
            <w:tcW w:w="1238"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Layout w:type="fixed"/>
          <w:tblCellMar>
            <w:top w:w="15" w:type="dxa"/>
            <w:left w:w="15" w:type="dxa"/>
            <w:bottom w:w="15" w:type="dxa"/>
            <w:right w:w="15" w:type="dxa"/>
          </w:tblCellMar>
        </w:tblPrEx>
        <w:trPr>
          <w:trHeight w:val="342" w:hRule="atLeast"/>
        </w:trPr>
        <w:tc>
          <w:tcPr>
            <w:tcW w:w="1564" w:type="dxa"/>
            <w:gridSpan w:val="2"/>
            <w:shd w:val="clear" w:color="auto" w:fill="auto"/>
            <w:vAlign w:val="center"/>
          </w:tcPr>
          <w:p>
            <w:pPr>
              <w:rPr>
                <w:rFonts w:ascii="宋体" w:hAnsi="宋体" w:eastAsia="宋体" w:cs="宋体"/>
                <w:color w:val="000000"/>
                <w:sz w:val="16"/>
                <w:szCs w:val="16"/>
              </w:rPr>
            </w:pPr>
          </w:p>
        </w:tc>
        <w:tc>
          <w:tcPr>
            <w:tcW w:w="1411" w:type="dxa"/>
            <w:shd w:val="clear" w:color="auto" w:fill="auto"/>
            <w:vAlign w:val="center"/>
          </w:tcPr>
          <w:p>
            <w:pPr>
              <w:rPr>
                <w:rFonts w:ascii="宋体" w:hAnsi="宋体" w:eastAsia="宋体" w:cs="宋体"/>
                <w:color w:val="000000"/>
                <w:sz w:val="16"/>
                <w:szCs w:val="16"/>
              </w:rPr>
            </w:pPr>
          </w:p>
        </w:tc>
        <w:tc>
          <w:tcPr>
            <w:tcW w:w="1146" w:type="dxa"/>
            <w:shd w:val="clear" w:color="auto" w:fill="auto"/>
            <w:vAlign w:val="center"/>
          </w:tcPr>
          <w:p>
            <w:pPr>
              <w:rPr>
                <w:rFonts w:ascii="宋体" w:hAnsi="宋体" w:eastAsia="宋体" w:cs="宋体"/>
                <w:color w:val="000000"/>
                <w:sz w:val="16"/>
                <w:szCs w:val="16"/>
              </w:rPr>
            </w:pPr>
          </w:p>
        </w:tc>
        <w:tc>
          <w:tcPr>
            <w:tcW w:w="1275" w:type="dxa"/>
            <w:gridSpan w:val="2"/>
            <w:shd w:val="clear" w:color="auto" w:fill="auto"/>
            <w:vAlign w:val="center"/>
          </w:tcPr>
          <w:p>
            <w:pPr>
              <w:rPr>
                <w:rFonts w:ascii="宋体" w:hAnsi="宋体" w:eastAsia="宋体" w:cs="宋体"/>
                <w:color w:val="000000"/>
                <w:sz w:val="16"/>
                <w:szCs w:val="16"/>
              </w:rPr>
            </w:pPr>
          </w:p>
        </w:tc>
        <w:tc>
          <w:tcPr>
            <w:tcW w:w="738" w:type="dxa"/>
            <w:shd w:val="clear" w:color="auto" w:fill="auto"/>
            <w:vAlign w:val="center"/>
          </w:tcPr>
          <w:p>
            <w:pPr>
              <w:rPr>
                <w:rFonts w:ascii="宋体" w:hAnsi="宋体" w:eastAsia="宋体" w:cs="宋体"/>
                <w:color w:val="000000"/>
                <w:sz w:val="16"/>
                <w:szCs w:val="16"/>
              </w:rPr>
            </w:pPr>
          </w:p>
        </w:tc>
        <w:tc>
          <w:tcPr>
            <w:tcW w:w="982" w:type="dxa"/>
            <w:gridSpan w:val="2"/>
            <w:shd w:val="clear" w:color="auto" w:fill="auto"/>
            <w:vAlign w:val="center"/>
          </w:tcPr>
          <w:p>
            <w:pPr>
              <w:rPr>
                <w:rFonts w:ascii="宋体" w:hAnsi="宋体" w:eastAsia="宋体" w:cs="宋体"/>
                <w:color w:val="000000"/>
                <w:sz w:val="16"/>
                <w:szCs w:val="16"/>
              </w:rPr>
            </w:pPr>
          </w:p>
        </w:tc>
        <w:tc>
          <w:tcPr>
            <w:tcW w:w="1966" w:type="dxa"/>
            <w:gridSpan w:val="2"/>
            <w:shd w:val="clear" w:color="auto" w:fill="auto"/>
            <w:vAlign w:val="center"/>
          </w:tcPr>
          <w:p>
            <w:pPr>
              <w:rPr>
                <w:rFonts w:ascii="宋体" w:hAnsi="宋体" w:eastAsia="宋体" w:cs="宋体"/>
                <w:color w:val="000000"/>
                <w:sz w:val="16"/>
                <w:szCs w:val="16"/>
              </w:rPr>
            </w:pPr>
          </w:p>
        </w:tc>
        <w:tc>
          <w:tcPr>
            <w:tcW w:w="1238" w:type="dxa"/>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单位：元</w:t>
            </w:r>
          </w:p>
        </w:tc>
      </w:tr>
      <w:tr>
        <w:tblPrEx>
          <w:tblLayout w:type="fixed"/>
          <w:tblCellMar>
            <w:top w:w="15" w:type="dxa"/>
            <w:left w:w="15" w:type="dxa"/>
            <w:bottom w:w="15" w:type="dxa"/>
            <w:right w:w="15" w:type="dxa"/>
          </w:tblCellMar>
        </w:tblPrEx>
        <w:trPr>
          <w:trHeight w:val="371" w:hRule="atLeast"/>
        </w:trPr>
        <w:tc>
          <w:tcPr>
            <w:tcW w:w="2975"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10" w:type="dxa"/>
            <w:gridSpan w:val="2"/>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11" w:type="dxa"/>
            <w:vMerge w:val="restar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686" w:type="dxa"/>
            <w:gridSpan w:val="5"/>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38"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683"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10" w:type="dxa"/>
            <w:gridSpan w:val="2"/>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11" w:type="dxa"/>
            <w:vMerge w:val="continue"/>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38"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color w:val="000000"/>
                <w:sz w:val="16"/>
                <w:szCs w:val="16"/>
              </w:rPr>
            </w:pPr>
          </w:p>
        </w:tc>
      </w:tr>
      <w:tr>
        <w:tblPrEx>
          <w:tblLayout w:type="fixed"/>
          <w:tblCellMar>
            <w:top w:w="15" w:type="dxa"/>
            <w:left w:w="15" w:type="dxa"/>
            <w:bottom w:w="15" w:type="dxa"/>
            <w:right w:w="15" w:type="dxa"/>
          </w:tblCellMar>
        </w:tblPrEx>
        <w:trPr>
          <w:trHeight w:val="352" w:hRule="atLeast"/>
        </w:trPr>
        <w:tc>
          <w:tcPr>
            <w:tcW w:w="2975"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Layout w:type="fixed"/>
          <w:tblCellMar>
            <w:top w:w="15" w:type="dxa"/>
            <w:left w:w="15" w:type="dxa"/>
            <w:bottom w:w="15" w:type="dxa"/>
            <w:right w:w="15" w:type="dxa"/>
          </w:tblCellMar>
        </w:tblPrEx>
        <w:trPr>
          <w:trHeight w:val="352" w:hRule="atLeast"/>
        </w:trPr>
        <w:tc>
          <w:tcPr>
            <w:tcW w:w="2975"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color w:val="000000"/>
                <w:sz w:val="16"/>
                <w:szCs w:val="16"/>
                <w:lang w:val="en-US" w:eastAsia="zh-CN"/>
              </w:rPr>
            </w:pPr>
            <w:r>
              <w:rPr>
                <w:rFonts w:hint="eastAsia" w:ascii="宋体" w:hAnsi="宋体" w:eastAsia="宋体" w:cs="宋体"/>
                <w:b/>
                <w:color w:val="000000"/>
                <w:sz w:val="16"/>
                <w:szCs w:val="16"/>
                <w:lang w:val="en-US" w:eastAsia="zh-CN"/>
              </w:rPr>
              <w:t>无</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663"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6"/>
                <w:szCs w:val="16"/>
                <w:lang w:val="en-US" w:eastAsia="zh-CN"/>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663"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663"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6"/>
                <w:szCs w:val="16"/>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c>
          <w:tcPr>
            <w:tcW w:w="1238"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right"/>
              <w:textAlignment w:val="center"/>
              <w:rPr>
                <w:rFonts w:ascii="宋体" w:hAnsi="宋体" w:eastAsia="宋体" w:cs="宋体"/>
                <w:color w:val="000000"/>
                <w:kern w:val="0"/>
                <w:sz w:val="16"/>
                <w:szCs w:val="16"/>
              </w:rPr>
            </w:pPr>
          </w:p>
        </w:tc>
      </w:tr>
      <w:tr>
        <w:tblPrEx>
          <w:tblLayout w:type="fixed"/>
          <w:tblCellMar>
            <w:top w:w="15" w:type="dxa"/>
            <w:left w:w="15" w:type="dxa"/>
            <w:bottom w:w="15" w:type="dxa"/>
            <w:right w:w="15" w:type="dxa"/>
          </w:tblCellMar>
        </w:tblPrEx>
        <w:trPr>
          <w:trHeight w:val="352" w:hRule="atLeast"/>
        </w:trPr>
        <w:tc>
          <w:tcPr>
            <w:tcW w:w="693" w:type="dxa"/>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282"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eastAsia="宋体" w:cs="宋体"/>
                <w:color w:val="000000"/>
                <w:sz w:val="16"/>
                <w:szCs w:val="16"/>
              </w:rPr>
            </w:pPr>
          </w:p>
        </w:tc>
        <w:tc>
          <w:tcPr>
            <w:tcW w:w="121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11"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8"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9"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29" w:type="dxa"/>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right"/>
              <w:textAlignment w:val="center"/>
              <w:rPr>
                <w:rFonts w:ascii="宋体" w:hAnsi="宋体" w:eastAsia="宋体" w:cs="宋体"/>
                <w:color w:val="000000"/>
                <w:sz w:val="16"/>
                <w:szCs w:val="16"/>
              </w:rPr>
            </w:pPr>
          </w:p>
        </w:tc>
        <w:tc>
          <w:tcPr>
            <w:tcW w:w="1238" w:type="dxa"/>
            <w:tcBorders>
              <w:top w:val="single" w:color="000000" w:sz="4" w:space="0"/>
              <w:left w:val="single" w:color="000000" w:sz="4" w:space="0"/>
              <w:bottom w:val="single" w:color="000000" w:sz="12" w:space="0"/>
              <w:right w:val="single" w:color="000000" w:sz="12" w:space="0"/>
            </w:tcBorders>
            <w:shd w:val="clear" w:color="auto" w:fill="auto"/>
            <w:vAlign w:val="center"/>
          </w:tcPr>
          <w:p>
            <w:pPr>
              <w:widowControl/>
              <w:jc w:val="right"/>
              <w:textAlignment w:val="center"/>
              <w:rPr>
                <w:rFonts w:ascii="宋体" w:hAnsi="宋体" w:eastAsia="宋体" w:cs="宋体"/>
                <w:color w:val="000000"/>
                <w:sz w:val="16"/>
                <w:szCs w:val="16"/>
              </w:rPr>
            </w:pPr>
          </w:p>
        </w:tc>
      </w:tr>
      <w:tr>
        <w:tblPrEx>
          <w:tblLayout w:type="fixed"/>
          <w:tblCellMar>
            <w:top w:w="15" w:type="dxa"/>
            <w:left w:w="15" w:type="dxa"/>
            <w:bottom w:w="15" w:type="dxa"/>
            <w:right w:w="15" w:type="dxa"/>
          </w:tblCellMar>
        </w:tblPrEx>
        <w:trPr>
          <w:trHeight w:val="371" w:hRule="atLeast"/>
        </w:trPr>
        <w:tc>
          <w:tcPr>
            <w:tcW w:w="10320" w:type="dxa"/>
            <w:gridSpan w:val="12"/>
            <w:shd w:val="clear" w:color="auto" w:fill="auto"/>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342" w:hRule="atLeast"/>
        </w:trPr>
        <w:tc>
          <w:tcPr>
            <w:tcW w:w="10320" w:type="dxa"/>
            <w:gridSpan w:val="12"/>
            <w:shd w:val="clear" w:color="auto" w:fill="auto"/>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i w:val="0"/>
                <w:color w:val="FF0000"/>
                <w:kern w:val="0"/>
                <w:sz w:val="20"/>
                <w:szCs w:val="20"/>
                <w:u w:val="none"/>
                <w:lang w:val="en-US" w:eastAsia="zh-CN" w:bidi="ar"/>
              </w:rPr>
              <w:t>（该报表全部数据为零时）</w:t>
            </w:r>
            <w:r>
              <w:rPr>
                <w:rFonts w:hint="eastAsia" w:ascii="宋体" w:hAnsi="宋体" w:eastAsia="宋体" w:cs="宋体"/>
                <w:b/>
                <w:color w:val="FF0000"/>
                <w:kern w:val="0"/>
                <w:sz w:val="20"/>
                <w:szCs w:val="20"/>
              </w:rPr>
              <w:t>说明：</w:t>
            </w:r>
            <w:r>
              <w:rPr>
                <w:rFonts w:hint="eastAsia" w:ascii="宋体" w:hAnsi="宋体" w:eastAsia="宋体" w:cs="宋体"/>
                <w:b/>
                <w:color w:val="FF0000"/>
                <w:kern w:val="0"/>
                <w:sz w:val="20"/>
                <w:szCs w:val="20"/>
                <w:lang w:val="en-US" w:eastAsia="zh-CN"/>
              </w:rPr>
              <w:t>市编办</w:t>
            </w:r>
            <w:bookmarkStart w:id="0" w:name="_GoBack"/>
            <w:bookmarkEnd w:id="0"/>
            <w:r>
              <w:rPr>
                <w:rFonts w:hint="eastAsia" w:ascii="宋体" w:hAnsi="宋体" w:eastAsia="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rtlGutter w:val="0"/>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濮阳市机构编制委员会办公室</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201</w:t>
      </w:r>
      <w:r>
        <w:rPr>
          <w:rFonts w:hint="eastAsia" w:ascii="隶书" w:hAnsi="隶书" w:eastAsia="隶书" w:cs="隶书"/>
          <w:sz w:val="48"/>
          <w:szCs w:val="48"/>
          <w:lang w:val="en-US" w:eastAsia="zh-CN"/>
        </w:rPr>
        <w:t>5</w:t>
      </w:r>
      <w:r>
        <w:rPr>
          <w:rFonts w:hint="eastAsia" w:ascii="隶书" w:hAnsi="隶书" w:eastAsia="隶书" w:cs="隶书"/>
          <w:sz w:val="48"/>
          <w:szCs w:val="48"/>
        </w:rPr>
        <w:t>年度部门决算情况说明</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年度收入总计</w:t>
      </w:r>
      <w:r>
        <w:rPr>
          <w:rFonts w:hint="eastAsia" w:ascii="仿宋_GB2312" w:hAnsi="宋体" w:eastAsia="仿宋_GB2312" w:cs="Courier New"/>
          <w:sz w:val="32"/>
          <w:szCs w:val="32"/>
          <w:lang w:val="en-US" w:eastAsia="zh-CN"/>
        </w:rPr>
        <w:t>432.44</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415.75</w:t>
      </w:r>
      <w:r>
        <w:rPr>
          <w:rFonts w:hint="eastAsia" w:ascii="仿宋_GB2312" w:hAnsi="宋体" w:eastAsia="仿宋_GB2312" w:cs="Courier New"/>
          <w:sz w:val="32"/>
          <w:szCs w:val="32"/>
        </w:rPr>
        <w:t>万元，与201</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年相比，收</w:t>
      </w:r>
      <w:r>
        <w:rPr>
          <w:rFonts w:hint="eastAsia" w:ascii="仿宋_GB2312" w:hAnsi="宋体" w:eastAsia="仿宋_GB2312" w:cs="Courier New"/>
          <w:sz w:val="32"/>
          <w:szCs w:val="32"/>
          <w:lang w:eastAsia="zh-CN"/>
        </w:rPr>
        <w:t>入</w:t>
      </w:r>
      <w:r>
        <w:rPr>
          <w:rFonts w:hint="eastAsia" w:ascii="仿宋_GB2312" w:hAnsi="宋体" w:eastAsia="仿宋_GB2312" w:cs="Courier New"/>
          <w:sz w:val="32"/>
          <w:szCs w:val="32"/>
        </w:rPr>
        <w:t>总计</w:t>
      </w:r>
      <w:r>
        <w:rPr>
          <w:rFonts w:hint="eastAsia" w:ascii="仿宋_GB2312" w:hAnsi="宋体" w:eastAsia="仿宋_GB2312" w:cs="Courier New"/>
          <w:sz w:val="32"/>
          <w:szCs w:val="32"/>
          <w:lang w:val="en-US" w:eastAsia="zh-CN"/>
        </w:rPr>
        <w:t>增加96.25</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增长28.62</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，支出</w:t>
      </w:r>
      <w:r>
        <w:rPr>
          <w:rFonts w:hint="eastAsia" w:ascii="仿宋_GB2312" w:hAnsi="宋体" w:eastAsia="仿宋_GB2312" w:cs="Courier New"/>
          <w:sz w:val="32"/>
          <w:szCs w:val="32"/>
        </w:rPr>
        <w:t>总计</w:t>
      </w:r>
      <w:r>
        <w:rPr>
          <w:rFonts w:hint="eastAsia" w:ascii="仿宋_GB2312" w:hAnsi="宋体" w:eastAsia="仿宋_GB2312" w:cs="Courier New"/>
          <w:sz w:val="32"/>
          <w:szCs w:val="32"/>
          <w:lang w:val="en-US" w:eastAsia="zh-CN"/>
        </w:rPr>
        <w:t>增加98.77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增长30.96</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432.44</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432.44</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年度支出合计</w:t>
      </w:r>
      <w:r>
        <w:rPr>
          <w:rFonts w:hint="eastAsia" w:ascii="仿宋_GB2312" w:hAnsi="宋体" w:eastAsia="仿宋_GB2312" w:cs="Courier New"/>
          <w:sz w:val="32"/>
          <w:szCs w:val="32"/>
          <w:lang w:val="en-US" w:eastAsia="zh-CN"/>
        </w:rPr>
        <w:t>415.75</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251.44</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60</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164.31</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40</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年财政拨款收支总决算</w:t>
      </w:r>
      <w:r>
        <w:rPr>
          <w:rFonts w:hint="eastAsia" w:ascii="仿宋_GB2312" w:hAnsi="宋体" w:eastAsia="仿宋_GB2312" w:cs="Courier New"/>
          <w:sz w:val="32"/>
          <w:szCs w:val="32"/>
          <w:lang w:val="en-US" w:eastAsia="zh-CN"/>
        </w:rPr>
        <w:t>449.66</w:t>
      </w:r>
      <w:r>
        <w:rPr>
          <w:rFonts w:hint="eastAsia" w:ascii="仿宋_GB2312" w:hAnsi="宋体" w:eastAsia="仿宋_GB2312" w:cs="Courier New"/>
          <w:sz w:val="32"/>
          <w:szCs w:val="32"/>
        </w:rPr>
        <w:t>万元。与201</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年相比，财政拨款收支总计</w:t>
      </w:r>
      <w:r>
        <w:rPr>
          <w:rFonts w:hint="eastAsia" w:ascii="仿宋_GB2312" w:hAnsi="宋体" w:eastAsia="仿宋_GB2312" w:cs="Courier New"/>
          <w:sz w:val="32"/>
          <w:szCs w:val="32"/>
          <w:lang w:val="en-US" w:eastAsia="zh-CN"/>
        </w:rPr>
        <w:t>增加113.47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增长33.75</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4"/>
        </w:num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财政拨款支出决算总体情况。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415.75</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年相比，一般公共预算财政拨款支出</w:t>
      </w:r>
      <w:r>
        <w:rPr>
          <w:rFonts w:hint="eastAsia" w:ascii="仿宋_GB2312" w:hAnsi="仿宋_GB2312" w:eastAsia="仿宋_GB2312" w:cs="仿宋_GB2312"/>
          <w:sz w:val="32"/>
          <w:szCs w:val="32"/>
          <w:lang w:val="en-US" w:eastAsia="zh-CN"/>
        </w:rPr>
        <w:t>增加98.77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增长30.96</w:t>
      </w:r>
      <w:r>
        <w:rPr>
          <w:rFonts w:hint="eastAsia" w:ascii="仿宋_GB2312" w:hAnsi="仿宋_GB2312" w:eastAsia="仿宋_GB2312" w:cs="仿宋_GB2312"/>
          <w:sz w:val="32"/>
          <w:szCs w:val="32"/>
        </w:rPr>
        <w:t>%。</w:t>
      </w:r>
    </w:p>
    <w:p>
      <w:pPr>
        <w:numPr>
          <w:ilvl w:val="0"/>
          <w:numId w:val="4"/>
        </w:num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财政拨款支出决算结构情况。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415.75</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b/>
          <w:bCs/>
          <w:sz w:val="32"/>
          <w:szCs w:val="32"/>
        </w:rPr>
        <w:t>一般公共服务（类）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369.53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22.32万元，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医疗卫生</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eastAsia="zh-CN"/>
        </w:rPr>
        <w:t>计划生育支出</w:t>
      </w:r>
      <w:r>
        <w:rPr>
          <w:rFonts w:hint="eastAsia" w:ascii="仿宋_GB2312" w:hAnsi="仿宋_GB2312" w:eastAsia="仿宋_GB2312" w:cs="仿宋_GB2312"/>
          <w:sz w:val="32"/>
          <w:szCs w:val="32"/>
          <w:lang w:val="en-US" w:eastAsia="zh-CN"/>
        </w:rPr>
        <w:t>8.9万元，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城乡社区支出15万元，占4%。</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keepNext w:val="0"/>
        <w:keepLines w:val="0"/>
        <w:widowControl/>
        <w:suppressLineNumbers w:val="0"/>
        <w:shd w:val="clear" w:fill="FFFFFF"/>
        <w:spacing w:before="0" w:beforeAutospacing="0" w:after="0" w:afterAutospacing="0" w:line="315" w:lineRule="atLeast"/>
        <w:ind w:left="0" w:right="0" w:firstLine="640"/>
        <w:jc w:val="both"/>
        <w:rPr>
          <w:rFonts w:hint="eastAsia" w:ascii="仿宋_GB2312" w:hAnsi="宋体" w:eastAsia="仿宋_GB2312" w:cs="Courier New"/>
          <w:color w:val="000000" w:themeColor="text1"/>
          <w:sz w:val="32"/>
          <w:szCs w:val="32"/>
          <w14:textFill>
            <w14:solidFill>
              <w14:schemeClr w14:val="tx1"/>
            </w14:solidFill>
          </w14:textFill>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年度一般公共预算财政拨款支出年初预算为</w:t>
      </w:r>
      <w:r>
        <w:rPr>
          <w:rFonts w:hint="eastAsia" w:ascii="仿宋_GB2312" w:hAnsi="宋体" w:eastAsia="仿宋_GB2312" w:cs="Courier New"/>
          <w:sz w:val="32"/>
          <w:szCs w:val="32"/>
          <w:lang w:val="en-US" w:eastAsia="zh-CN"/>
        </w:rPr>
        <w:t>267.82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415.75</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155</w:t>
      </w:r>
      <w:r>
        <w:rPr>
          <w:rFonts w:hint="eastAsia" w:ascii="仿宋_GB2312" w:hAnsi="宋体" w:eastAsia="仿宋_GB2312" w:cs="Courier New"/>
          <w:sz w:val="32"/>
          <w:szCs w:val="32"/>
        </w:rPr>
        <w:t>%。</w:t>
      </w:r>
      <w:r>
        <w:rPr>
          <w:rFonts w:ascii="仿宋_GB2312" w:hAnsi="Calibri"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决算数大于预算数的主要原因：</w:t>
      </w:r>
      <w:r>
        <w:rPr>
          <w:rFonts w:hint="eastAsia" w:ascii="仿宋_GB2312" w:hAnsi="Calibri"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一是人员工资增加。二</w:t>
      </w:r>
      <w:r>
        <w:rPr>
          <w:rFonts w:hint="default" w:ascii="仿宋_GB2312" w:hAnsi="Calibri"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是</w:t>
      </w:r>
      <w:r>
        <w:rPr>
          <w:rFonts w:hint="eastAsia" w:ascii="仿宋_GB2312" w:hAnsi="Calibri"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信息化建设费用增加</w:t>
      </w:r>
      <w:r>
        <w:rPr>
          <w:rFonts w:hint="default" w:ascii="仿宋_GB2312" w:hAnsi="Calibri"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widowControl/>
        <w:suppressLineNumbers w:val="0"/>
        <w:shd w:val="clear" w:fill="FFFFFF"/>
        <w:spacing w:before="0" w:beforeAutospacing="0" w:after="0" w:afterAutospacing="0" w:line="315" w:lineRule="atLeast"/>
        <w:ind w:right="0" w:firstLine="643" w:firstLineChars="200"/>
        <w:jc w:val="both"/>
        <w:rPr>
          <w:rFonts w:ascii="仿宋_GB2312" w:hAnsi="宋体" w:eastAsia="仿宋_GB2312" w:cs="Courier New"/>
          <w:b/>
          <w:bCs/>
          <w:sz w:val="32"/>
          <w:szCs w:val="32"/>
        </w:rPr>
      </w:pPr>
      <w:r>
        <w:rPr>
          <w:rFonts w:hint="eastAsia" w:ascii="仿宋_GB2312" w:hAnsi="宋体" w:eastAsia="仿宋_GB2312" w:cs="Courier New"/>
          <w:b/>
          <w:bCs/>
          <w:sz w:val="32"/>
          <w:szCs w:val="32"/>
          <w:lang w:val="en-US" w:eastAsia="zh-CN"/>
        </w:rPr>
        <w:t>1.</w:t>
      </w:r>
      <w:r>
        <w:rPr>
          <w:rFonts w:hint="eastAsia" w:ascii="仿宋_GB2312" w:hAnsi="宋体" w:eastAsia="仿宋_GB2312" w:cs="Courier New"/>
          <w:b/>
          <w:bCs/>
          <w:sz w:val="32"/>
          <w:szCs w:val="32"/>
        </w:rPr>
        <w:t>一般公共服务（类）</w:t>
      </w:r>
      <w:r>
        <w:rPr>
          <w:rFonts w:hint="eastAsia" w:ascii="仿宋_GB2312" w:hAnsi="宋体" w:eastAsia="仿宋_GB2312" w:cs="Courier New"/>
          <w:b/>
          <w:bCs/>
          <w:sz w:val="32"/>
          <w:szCs w:val="32"/>
          <w:lang w:val="en-US" w:eastAsia="zh-CN"/>
        </w:rPr>
        <w:t>人力资源事务</w:t>
      </w:r>
      <w:r>
        <w:rPr>
          <w:rFonts w:hint="eastAsia" w:ascii="仿宋_GB2312" w:hAnsi="宋体" w:eastAsia="仿宋_GB2312" w:cs="Courier New"/>
          <w:b/>
          <w:bCs/>
          <w:sz w:val="32"/>
          <w:szCs w:val="32"/>
        </w:rPr>
        <w:t>（款）行政运行（项）。</w:t>
      </w:r>
      <w:r>
        <w:rPr>
          <w:rFonts w:hint="eastAsia" w:ascii="仿宋_GB2312" w:hAnsi="宋体" w:eastAsia="仿宋_GB2312" w:cs="Courier New"/>
          <w:b/>
          <w:bCs/>
          <w:sz w:val="32"/>
          <w:szCs w:val="32"/>
          <w:lang w:val="en-US" w:eastAsia="zh-CN"/>
        </w:rPr>
        <w:t xml:space="preserve">   </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仿宋_GB2312" w:hAnsi="Calibri" w:eastAsia="仿宋_GB2312" w:cs="仿宋_GB2312"/>
          <w:b w:val="0"/>
          <w:i w:val="0"/>
          <w:caps w:val="0"/>
          <w:color w:val="auto"/>
          <w:spacing w:val="0"/>
          <w:kern w:val="0"/>
          <w:sz w:val="32"/>
          <w:szCs w:val="32"/>
          <w:shd w:val="clear" w:fill="FFFFFF"/>
          <w:lang w:val="en-US" w:eastAsia="zh-CN" w:bidi="ar"/>
        </w:rPr>
      </w:pP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190.82</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251.44</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 xml:space="preserve">131 </w:t>
      </w:r>
      <w:r>
        <w:rPr>
          <w:rFonts w:hint="eastAsia" w:ascii="仿宋_GB2312" w:hAnsi="宋体" w:eastAsia="仿宋_GB2312" w:cs="Courier New"/>
          <w:sz w:val="32"/>
          <w:szCs w:val="32"/>
        </w:rPr>
        <w:t>%。</w:t>
      </w:r>
      <w:r>
        <w:rPr>
          <w:rFonts w:hint="default" w:ascii="仿宋_GB2312" w:hAnsi="Calibri" w:eastAsia="仿宋_GB2312" w:cs="仿宋_GB2312"/>
          <w:b w:val="0"/>
          <w:i w:val="0"/>
          <w:caps w:val="0"/>
          <w:color w:val="auto"/>
          <w:spacing w:val="0"/>
          <w:kern w:val="0"/>
          <w:sz w:val="32"/>
          <w:szCs w:val="32"/>
          <w:shd w:val="clear" w:fill="FFFFFF"/>
          <w:lang w:val="en-US" w:eastAsia="zh-CN" w:bidi="ar"/>
        </w:rPr>
        <w:t>决算数大于预算数的主要原因是</w:t>
      </w:r>
      <w:r>
        <w:rPr>
          <w:rFonts w:hint="eastAsia" w:ascii="仿宋_GB2312" w:hAnsi="Calibri" w:eastAsia="仿宋_GB2312" w:cs="仿宋_GB2312"/>
          <w:b w:val="0"/>
          <w:i w:val="0"/>
          <w:caps w:val="0"/>
          <w:color w:val="auto"/>
          <w:spacing w:val="0"/>
          <w:kern w:val="0"/>
          <w:sz w:val="32"/>
          <w:szCs w:val="32"/>
          <w:shd w:val="clear" w:fill="FFFFFF"/>
          <w:lang w:val="en-US" w:eastAsia="zh-CN" w:bidi="ar"/>
        </w:rPr>
        <w:t>人员工资增加。</w:t>
      </w:r>
    </w:p>
    <w:p>
      <w:pPr>
        <w:keepNext w:val="0"/>
        <w:keepLines w:val="0"/>
        <w:widowControl/>
        <w:suppressLineNumbers w:val="0"/>
        <w:shd w:val="clear" w:fill="FFFFFF"/>
        <w:spacing w:before="0" w:beforeAutospacing="0" w:after="0" w:afterAutospacing="0" w:line="315" w:lineRule="atLeast"/>
        <w:ind w:left="0" w:right="0" w:firstLine="640"/>
        <w:jc w:val="both"/>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2.</w:t>
      </w:r>
      <w:r>
        <w:rPr>
          <w:rFonts w:hint="eastAsia" w:ascii="仿宋_GB2312" w:hAnsi="宋体" w:eastAsia="仿宋_GB2312" w:cs="Courier New"/>
          <w:b/>
          <w:bCs/>
          <w:sz w:val="32"/>
          <w:szCs w:val="32"/>
        </w:rPr>
        <w:t>一般公共服务（类）</w:t>
      </w:r>
      <w:r>
        <w:rPr>
          <w:rFonts w:hint="eastAsia" w:ascii="仿宋_GB2312" w:hAnsi="宋体" w:eastAsia="仿宋_GB2312" w:cs="Courier New"/>
          <w:b/>
          <w:bCs/>
          <w:sz w:val="32"/>
          <w:szCs w:val="32"/>
          <w:lang w:val="en-US" w:eastAsia="zh-CN"/>
        </w:rPr>
        <w:t>人力资源事务</w:t>
      </w:r>
      <w:r>
        <w:rPr>
          <w:rFonts w:hint="eastAsia" w:ascii="仿宋_GB2312" w:hAnsi="宋体" w:eastAsia="仿宋_GB2312" w:cs="Courier New"/>
          <w:b/>
          <w:bCs/>
          <w:sz w:val="32"/>
          <w:szCs w:val="32"/>
        </w:rPr>
        <w:t>（款）一般行政管理事务（项）。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77</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164.31</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213</w:t>
      </w:r>
      <w:r>
        <w:rPr>
          <w:rFonts w:hint="eastAsia" w:ascii="仿宋_GB2312" w:hAnsi="宋体" w:eastAsia="仿宋_GB2312" w:cs="Courier New"/>
          <w:sz w:val="32"/>
          <w:szCs w:val="32"/>
        </w:rPr>
        <w:t>%。</w:t>
      </w:r>
      <w:r>
        <w:rPr>
          <w:rFonts w:hint="default" w:ascii="仿宋_GB2312" w:hAnsi="Calibri"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决算数大于预算数的主要原因是</w:t>
      </w:r>
      <w:r>
        <w:rPr>
          <w:rFonts w:hint="eastAsia" w:ascii="仿宋_GB2312" w:hAnsi="Calibri"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信息化建设费用增加</w:t>
      </w:r>
      <w:r>
        <w:rPr>
          <w:rFonts w:hint="default" w:ascii="仿宋_GB2312" w:hAnsi="Calibri"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val="en-US" w:eastAsia="zh-CN"/>
        </w:rPr>
        <w:t>251.44</w:t>
      </w:r>
      <w:r>
        <w:rPr>
          <w:rFonts w:hint="eastAsia" w:ascii="仿宋_GB2312" w:hAnsi="仿宋_GB2312" w:eastAsia="仿宋_GB2312" w:cs="仿宋_GB2312"/>
          <w:sz w:val="32"/>
          <w:szCs w:val="32"/>
        </w:rPr>
        <w:t>万元，其中：</w:t>
      </w:r>
      <w:r>
        <w:rPr>
          <w:rFonts w:hint="eastAsia" w:ascii="仿宋_GB2312" w:hAnsi="仿宋_GB2312" w:eastAsia="仿宋_GB2312" w:cs="仿宋_GB2312"/>
          <w:b/>
          <w:bCs w:val="0"/>
          <w:spacing w:val="-1"/>
          <w:kern w:val="0"/>
          <w:sz w:val="32"/>
          <w:szCs w:val="32"/>
        </w:rPr>
        <w:t>人员经费</w:t>
      </w:r>
      <w:r>
        <w:rPr>
          <w:rFonts w:hint="eastAsia" w:ascii="仿宋_GB2312" w:hAnsi="仿宋_GB2312" w:eastAsia="仿宋_GB2312" w:cs="仿宋_GB2312"/>
          <w:b/>
          <w:bCs w:val="0"/>
          <w:spacing w:val="-1"/>
          <w:kern w:val="0"/>
          <w:sz w:val="32"/>
          <w:szCs w:val="32"/>
          <w:lang w:val="en-US" w:eastAsia="zh-CN"/>
        </w:rPr>
        <w:t>230.10</w:t>
      </w:r>
      <w:r>
        <w:rPr>
          <w:rFonts w:hint="eastAsia" w:ascii="仿宋_GB2312" w:hAnsi="仿宋_GB2312" w:eastAsia="仿宋_GB2312" w:cs="仿宋_GB2312"/>
          <w:bCs/>
          <w:spacing w:val="-1"/>
          <w:kern w:val="0"/>
          <w:sz w:val="32"/>
          <w:szCs w:val="32"/>
        </w:rPr>
        <w:t>万元</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主要包括：基本工资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eastAsia="zh-CN"/>
        </w:rPr>
        <w:t>文明奖和目标奖、医疗保险缴费、</w:t>
      </w:r>
      <w:r>
        <w:rPr>
          <w:rFonts w:hint="eastAsia" w:ascii="仿宋_GB2312" w:hAnsi="仿宋_GB2312" w:eastAsia="仿宋_GB2312" w:cs="仿宋_GB2312"/>
          <w:sz w:val="32"/>
          <w:szCs w:val="32"/>
        </w:rPr>
        <w:t>绩效工资</w:t>
      </w:r>
      <w:r>
        <w:rPr>
          <w:rFonts w:hint="eastAsia" w:ascii="仿宋_GB2312" w:hAnsi="仿宋_GB2312" w:eastAsia="仿宋_GB2312" w:cs="仿宋_GB2312"/>
          <w:sz w:val="32"/>
          <w:szCs w:val="32"/>
          <w:lang w:val="en-US" w:eastAsia="zh-CN"/>
        </w:rPr>
        <w:t>、机关事业单位基本养老保险缴费、退休工资</w:t>
      </w:r>
      <w:r>
        <w:rPr>
          <w:rFonts w:hint="eastAsia" w:ascii="仿宋_GB2312" w:hAnsi="仿宋_GB2312" w:eastAsia="仿宋_GB2312" w:cs="仿宋_GB2312"/>
          <w:sz w:val="32"/>
          <w:szCs w:val="32"/>
          <w:lang w:eastAsia="zh-CN"/>
        </w:rPr>
        <w:t>等等</w:t>
      </w:r>
      <w:r>
        <w:rPr>
          <w:rFonts w:hint="eastAsia" w:ascii="仿宋_GB2312" w:hAnsi="仿宋_GB2312" w:eastAsia="仿宋_GB2312" w:cs="仿宋_GB2312"/>
          <w:sz w:val="32"/>
          <w:szCs w:val="32"/>
        </w:rPr>
        <w:t>；</w:t>
      </w:r>
      <w:r>
        <w:rPr>
          <w:rFonts w:hint="eastAsia" w:ascii="仿宋_GB2312" w:hAnsi="仿宋_GB2312" w:eastAsia="仿宋_GB2312" w:cs="仿宋_GB2312"/>
          <w:b/>
          <w:spacing w:val="-1"/>
          <w:kern w:val="0"/>
          <w:sz w:val="32"/>
          <w:szCs w:val="32"/>
        </w:rPr>
        <w:t>公用经费</w:t>
      </w:r>
      <w:r>
        <w:rPr>
          <w:rFonts w:hint="eastAsia" w:ascii="仿宋_GB2312" w:hAnsi="仿宋_GB2312" w:eastAsia="仿宋_GB2312" w:cs="仿宋_GB2312"/>
          <w:spacing w:val="-2"/>
          <w:kern w:val="0"/>
          <w:sz w:val="32"/>
          <w:szCs w:val="32"/>
          <w:lang w:val="en-US" w:eastAsia="zh-CN"/>
        </w:rPr>
        <w:t>21.34</w:t>
      </w:r>
      <w:r>
        <w:rPr>
          <w:rFonts w:hint="eastAsia" w:ascii="仿宋_GB2312" w:hAnsi="仿宋_GB2312" w:eastAsia="仿宋_GB2312" w:cs="仿宋_GB2312"/>
          <w:spacing w:val="-2"/>
          <w:kern w:val="0"/>
          <w:sz w:val="32"/>
          <w:szCs w:val="32"/>
        </w:rPr>
        <w:t>万元</w:t>
      </w:r>
      <w:r>
        <w:rPr>
          <w:rFonts w:hint="eastAsia" w:ascii="仿宋_GB2312" w:hAnsi="仿宋_GB2312" w:eastAsia="仿宋_GB2312" w:cs="仿宋_GB2312"/>
          <w:sz w:val="32"/>
          <w:szCs w:val="32"/>
        </w:rPr>
        <w:t>，主要包括：办公费</w:t>
      </w:r>
      <w:r>
        <w:rPr>
          <w:rFonts w:hint="eastAsia" w:ascii="仿宋_GB2312" w:hAnsi="仿宋_GB2312" w:eastAsia="仿宋_GB2312" w:cs="仿宋_GB2312"/>
          <w:sz w:val="32"/>
          <w:szCs w:val="32"/>
          <w:lang w:eastAsia="zh-CN"/>
        </w:rPr>
        <w:t>、邮电费、差旅费、会议费、培训费、公务用车运行费、劳务费、印刷费等等。</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5"/>
        </w:numPr>
        <w:adjustRightInd w:val="0"/>
        <w:snapToGrid w:val="0"/>
        <w:spacing w:line="360" w:lineRule="auto"/>
        <w:ind w:leftChars="200"/>
        <w:outlineLvl w:val="1"/>
        <w:rPr>
          <w:rFonts w:hint="eastAsia" w:ascii="黑体" w:hAnsi="黑体" w:eastAsia="黑体"/>
          <w:sz w:val="32"/>
          <w:szCs w:val="32"/>
          <w:lang w:val="en-US" w:eastAsia="zh-CN"/>
        </w:rPr>
      </w:pPr>
      <w:r>
        <w:rPr>
          <w:rFonts w:hint="eastAsia" w:ascii="仿宋" w:hAnsi="仿宋" w:eastAsia="仿宋" w:cs="仿宋"/>
          <w:sz w:val="32"/>
          <w:szCs w:val="32"/>
          <w:lang w:val="en-US" w:eastAsia="zh-CN"/>
        </w:rPr>
        <w:t>“三公”经费</w:t>
      </w:r>
      <w:r>
        <w:rPr>
          <w:rFonts w:hint="eastAsia" w:ascii="仿宋" w:hAnsi="仿宋" w:eastAsia="仿宋" w:cs="仿宋"/>
          <w:sz w:val="32"/>
          <w:szCs w:val="32"/>
        </w:rPr>
        <w:t>财政拨款</w:t>
      </w:r>
      <w:r>
        <w:rPr>
          <w:rFonts w:hint="eastAsia" w:ascii="仿宋" w:hAnsi="仿宋" w:eastAsia="仿宋" w:cs="仿宋"/>
          <w:sz w:val="32"/>
          <w:szCs w:val="32"/>
          <w:lang w:val="en-US" w:eastAsia="zh-CN"/>
        </w:rPr>
        <w:t>支出决算总体情况说明。</w:t>
      </w:r>
    </w:p>
    <w:p>
      <w:pPr>
        <w:numPr>
          <w:ilvl w:val="0"/>
          <w:numId w:val="0"/>
        </w:numPr>
        <w:adjustRightInd w:val="0"/>
        <w:snapToGrid w:val="0"/>
        <w:spacing w:line="360" w:lineRule="auto"/>
        <w:ind w:firstLine="640"/>
        <w:outlineLvl w:val="1"/>
        <w:rPr>
          <w:rFonts w:ascii="仿宋_GB2312" w:hAnsi="宋体" w:eastAsia="仿宋_GB2312" w:cs="仿宋_GB2312"/>
          <w:b w:val="0"/>
          <w:i w:val="0"/>
          <w:caps w:val="0"/>
          <w:color w:val="000000"/>
          <w:spacing w:val="0"/>
          <w:sz w:val="32"/>
          <w:szCs w:val="32"/>
          <w:shd w:val="clear" w:fill="FFFFFF"/>
        </w:rPr>
      </w:pPr>
      <w:r>
        <w:rPr>
          <w:rFonts w:hint="eastAsia" w:ascii="仿宋" w:hAnsi="仿宋" w:eastAsia="仿宋" w:cs="仿宋"/>
          <w:sz w:val="32"/>
          <w:szCs w:val="32"/>
          <w:lang w:val="en-US" w:eastAsia="zh-CN"/>
        </w:rPr>
        <w:t>2015年度三公”经费</w:t>
      </w:r>
      <w:r>
        <w:rPr>
          <w:rFonts w:hint="eastAsia" w:ascii="仿宋" w:hAnsi="仿宋" w:eastAsia="仿宋" w:cs="仿宋"/>
          <w:sz w:val="32"/>
          <w:szCs w:val="32"/>
        </w:rPr>
        <w:t>财政拨款</w:t>
      </w:r>
      <w:r>
        <w:rPr>
          <w:rFonts w:hint="eastAsia" w:ascii="仿宋" w:hAnsi="仿宋" w:eastAsia="仿宋" w:cs="仿宋"/>
          <w:sz w:val="32"/>
          <w:szCs w:val="32"/>
          <w:lang w:val="en-US" w:eastAsia="zh-CN"/>
        </w:rPr>
        <w:t>支出预算为38万元，支出决算为35.22万元，完成预算的92.76%，</w:t>
      </w:r>
      <w:r>
        <w:rPr>
          <w:rFonts w:hint="eastAsia" w:ascii="仿宋" w:hAnsi="仿宋" w:eastAsia="仿宋" w:cs="仿宋"/>
          <w:b w:val="0"/>
          <w:i w:val="0"/>
          <w:caps w:val="0"/>
          <w:color w:val="000000"/>
          <w:spacing w:val="0"/>
          <w:sz w:val="32"/>
          <w:szCs w:val="32"/>
          <w:shd w:val="clear" w:fill="FFFFFF"/>
        </w:rPr>
        <w:t>其中：因公出国（境）费支出决算为</w:t>
      </w:r>
      <w:r>
        <w:rPr>
          <w:rFonts w:hint="eastAsia" w:ascii="仿宋" w:hAnsi="仿宋" w:eastAsia="仿宋" w:cs="仿宋"/>
          <w:b w:val="0"/>
          <w:i w:val="0"/>
          <w:caps w:val="0"/>
          <w:color w:val="000000"/>
          <w:spacing w:val="0"/>
          <w:sz w:val="32"/>
          <w:szCs w:val="32"/>
          <w:shd w:val="clear" w:fill="FFFFFF"/>
          <w:lang w:val="en-US" w:eastAsia="zh-CN"/>
        </w:rPr>
        <w:t>0</w:t>
      </w:r>
      <w:r>
        <w:rPr>
          <w:rFonts w:hint="eastAsia" w:ascii="仿宋" w:hAnsi="仿宋" w:eastAsia="仿宋" w:cs="仿宋"/>
          <w:b w:val="0"/>
          <w:i w:val="0"/>
          <w:caps w:val="0"/>
          <w:color w:val="000000"/>
          <w:spacing w:val="0"/>
          <w:sz w:val="32"/>
          <w:szCs w:val="32"/>
          <w:shd w:val="clear" w:fill="FFFFFF"/>
        </w:rPr>
        <w:t>万元，完成预算的</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%；公务用车购置及运行费支出决算为</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万元，完成预算的</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%；公务接待费支出决算为</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万元，完成预算的</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%。201</w:t>
      </w:r>
      <w:r>
        <w:rPr>
          <w:rFonts w:hint="eastAsia" w:ascii="仿宋_GB2312" w:hAnsi="宋体" w:eastAsia="仿宋_GB2312" w:cs="仿宋_GB2312"/>
          <w:b w:val="0"/>
          <w:i w:val="0"/>
          <w:caps w:val="0"/>
          <w:color w:val="000000"/>
          <w:spacing w:val="0"/>
          <w:sz w:val="32"/>
          <w:szCs w:val="32"/>
          <w:shd w:val="clear" w:fill="FFFFFF"/>
          <w:lang w:val="en-US" w:eastAsia="zh-CN"/>
        </w:rPr>
        <w:t>5</w:t>
      </w:r>
      <w:r>
        <w:rPr>
          <w:rFonts w:ascii="仿宋_GB2312" w:hAnsi="宋体" w:eastAsia="仿宋_GB2312" w:cs="仿宋_GB2312"/>
          <w:b w:val="0"/>
          <w:i w:val="0"/>
          <w:caps w:val="0"/>
          <w:color w:val="000000"/>
          <w:spacing w:val="0"/>
          <w:sz w:val="32"/>
          <w:szCs w:val="32"/>
          <w:shd w:val="clear" w:fill="FFFFFF"/>
        </w:rPr>
        <w:t>年度“三公”经费支出决算数小于预算数的主要原因是</w:t>
      </w:r>
      <w:r>
        <w:rPr>
          <w:rFonts w:hint="eastAsia" w:ascii="仿宋_GB2312" w:hAnsi="宋体" w:eastAsia="仿宋_GB2312" w:cs="仿宋_GB2312"/>
          <w:b w:val="0"/>
          <w:i w:val="0"/>
          <w:caps w:val="0"/>
          <w:color w:val="000000"/>
          <w:spacing w:val="0"/>
          <w:sz w:val="32"/>
          <w:szCs w:val="32"/>
          <w:shd w:val="clear" w:fill="FFFFFF"/>
          <w:lang w:val="en-US" w:eastAsia="zh-CN"/>
        </w:rPr>
        <w:t>压缩开支，减少</w:t>
      </w:r>
      <w:r>
        <w:rPr>
          <w:rFonts w:ascii="仿宋_GB2312" w:hAnsi="宋体" w:eastAsia="仿宋_GB2312" w:cs="仿宋_GB2312"/>
          <w:b w:val="0"/>
          <w:i w:val="0"/>
          <w:caps w:val="0"/>
          <w:color w:val="000000"/>
          <w:spacing w:val="0"/>
          <w:sz w:val="32"/>
          <w:szCs w:val="32"/>
          <w:shd w:val="clear" w:fill="FFFFFF"/>
        </w:rPr>
        <w:t>“三公”经费</w:t>
      </w:r>
      <w:r>
        <w:rPr>
          <w:rFonts w:hint="eastAsia" w:ascii="仿宋_GB2312" w:hAnsi="宋体" w:eastAsia="仿宋_GB2312" w:cs="仿宋_GB2312"/>
          <w:b w:val="0"/>
          <w:i w:val="0"/>
          <w:caps w:val="0"/>
          <w:color w:val="000000"/>
          <w:spacing w:val="0"/>
          <w:sz w:val="32"/>
          <w:szCs w:val="32"/>
          <w:shd w:val="clear" w:fill="FFFFFF"/>
          <w:lang w:val="en-US" w:eastAsia="zh-CN"/>
        </w:rPr>
        <w:t>支出</w:t>
      </w:r>
      <w:r>
        <w:rPr>
          <w:rFonts w:ascii="仿宋_GB2312" w:hAnsi="宋体" w:eastAsia="仿宋_GB2312" w:cs="仿宋_GB2312"/>
          <w:b w:val="0"/>
          <w:i w:val="0"/>
          <w:caps w:val="0"/>
          <w:color w:val="000000"/>
          <w:spacing w:val="0"/>
          <w:sz w:val="32"/>
          <w:szCs w:val="32"/>
          <w:shd w:val="clear" w:fill="FFFFFF"/>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仿宋_GB2312"/>
          <w:b w:val="0"/>
          <w:i w:val="0"/>
          <w:caps w:val="0"/>
          <w:color w:val="000000"/>
          <w:spacing w:val="0"/>
          <w:sz w:val="32"/>
          <w:szCs w:val="32"/>
          <w:shd w:val="clear" w:fill="FFFFFF"/>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年度“三公”经费财政拨款支出</w:t>
      </w:r>
      <w:r>
        <w:rPr>
          <w:rFonts w:hint="eastAsia" w:ascii="仿宋_GB2312" w:hAnsi="宋体" w:eastAsia="仿宋_GB2312" w:cs="Courier New"/>
          <w:sz w:val="32"/>
          <w:szCs w:val="32"/>
          <w:lang w:val="en-US" w:eastAsia="zh-CN"/>
        </w:rPr>
        <w:t>35.22</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与</w:t>
      </w:r>
      <w:r>
        <w:rPr>
          <w:rFonts w:hint="eastAsia" w:ascii="仿宋_GB2312" w:hAnsi="宋体" w:eastAsia="仿宋_GB2312" w:cs="Courier New"/>
          <w:sz w:val="32"/>
          <w:szCs w:val="32"/>
          <w:lang w:val="en-US" w:eastAsia="zh-CN"/>
        </w:rPr>
        <w:t>2014年相比减少2.8</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7.36</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w:t>
      </w:r>
      <w:r>
        <w:rPr>
          <w:rFonts w:ascii="仿宋_GB2312" w:hAnsi="宋体" w:eastAsia="仿宋_GB2312" w:cs="仿宋_GB2312"/>
          <w:b w:val="0"/>
          <w:i w:val="0"/>
          <w:caps w:val="0"/>
          <w:color w:val="000000"/>
          <w:spacing w:val="0"/>
          <w:sz w:val="32"/>
          <w:szCs w:val="32"/>
          <w:shd w:val="clear" w:fill="FFFFFF"/>
        </w:rPr>
        <w:t>其中：因公出国（境）费支出决算增加（减少）</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万元，增长（下降）</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%；公务用车购置及运行费支出决算减少</w:t>
      </w:r>
      <w:r>
        <w:rPr>
          <w:rFonts w:hint="eastAsia" w:ascii="仿宋_GB2312" w:hAnsi="宋体" w:eastAsia="仿宋_GB2312" w:cs="仿宋_GB2312"/>
          <w:b w:val="0"/>
          <w:i w:val="0"/>
          <w:caps w:val="0"/>
          <w:color w:val="000000"/>
          <w:spacing w:val="0"/>
          <w:sz w:val="32"/>
          <w:szCs w:val="32"/>
          <w:shd w:val="clear" w:fill="FFFFFF"/>
          <w:lang w:val="en-US" w:eastAsia="zh-CN"/>
        </w:rPr>
        <w:t>2.8</w:t>
      </w:r>
      <w:r>
        <w:rPr>
          <w:rFonts w:ascii="仿宋_GB2312" w:hAnsi="宋体" w:eastAsia="仿宋_GB2312" w:cs="仿宋_GB2312"/>
          <w:b w:val="0"/>
          <w:i w:val="0"/>
          <w:caps w:val="0"/>
          <w:color w:val="000000"/>
          <w:spacing w:val="0"/>
          <w:sz w:val="32"/>
          <w:szCs w:val="32"/>
          <w:shd w:val="clear" w:fill="FFFFFF"/>
        </w:rPr>
        <w:t>万元，下降</w:t>
      </w:r>
      <w:r>
        <w:rPr>
          <w:rFonts w:hint="eastAsia" w:ascii="仿宋_GB2312" w:hAnsi="宋体" w:eastAsia="仿宋_GB2312" w:cs="仿宋_GB2312"/>
          <w:b w:val="0"/>
          <w:i w:val="0"/>
          <w:caps w:val="0"/>
          <w:color w:val="000000"/>
          <w:spacing w:val="0"/>
          <w:sz w:val="32"/>
          <w:szCs w:val="32"/>
          <w:shd w:val="clear" w:fill="FFFFFF"/>
          <w:lang w:val="en-US" w:eastAsia="zh-CN"/>
        </w:rPr>
        <w:t>7.36</w:t>
      </w:r>
      <w:r>
        <w:rPr>
          <w:rFonts w:ascii="仿宋_GB2312" w:hAnsi="宋体" w:eastAsia="仿宋_GB2312" w:cs="仿宋_GB2312"/>
          <w:b w:val="0"/>
          <w:i w:val="0"/>
          <w:caps w:val="0"/>
          <w:color w:val="000000"/>
          <w:spacing w:val="0"/>
          <w:sz w:val="32"/>
          <w:szCs w:val="32"/>
          <w:shd w:val="clear" w:fill="FFFFFF"/>
        </w:rPr>
        <w:t>%；公务接待费支出决算增加（减少）</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万元，增长（下降）</w:t>
      </w:r>
      <w:r>
        <w:rPr>
          <w:rFonts w:hint="eastAsia" w:ascii="仿宋_GB2312" w:hAnsi="宋体" w:eastAsia="仿宋_GB2312" w:cs="仿宋_GB2312"/>
          <w:b w:val="0"/>
          <w:i w:val="0"/>
          <w:caps w:val="0"/>
          <w:color w:val="000000"/>
          <w:spacing w:val="0"/>
          <w:sz w:val="32"/>
          <w:szCs w:val="32"/>
          <w:shd w:val="clear" w:fill="FFFFFF"/>
          <w:lang w:val="en-US" w:eastAsia="zh-CN"/>
        </w:rPr>
        <w:t>0</w:t>
      </w:r>
      <w:r>
        <w:rPr>
          <w:rFonts w:ascii="仿宋_GB2312" w:hAnsi="宋体" w:eastAsia="仿宋_GB2312" w:cs="仿宋_GB2312"/>
          <w:b w:val="0"/>
          <w:i w:val="0"/>
          <w:caps w:val="0"/>
          <w:color w:val="000000"/>
          <w:spacing w:val="0"/>
          <w:sz w:val="32"/>
          <w:szCs w:val="32"/>
          <w:shd w:val="clear" w:fill="FFFFFF"/>
        </w:rPr>
        <w:t>%。因公出国（境）费支出增加（减少）的主要原因；公务用车购置及运行费支出减少的主要原因是</w:t>
      </w:r>
      <w:r>
        <w:rPr>
          <w:rFonts w:hint="eastAsia" w:ascii="仿宋_GB2312" w:hAnsi="宋体" w:eastAsia="仿宋_GB2312" w:cs="仿宋_GB2312"/>
          <w:b w:val="0"/>
          <w:i w:val="0"/>
          <w:caps w:val="0"/>
          <w:color w:val="000000"/>
          <w:spacing w:val="0"/>
          <w:sz w:val="32"/>
          <w:szCs w:val="32"/>
          <w:shd w:val="clear" w:fill="FFFFFF"/>
          <w:lang w:val="en-US" w:eastAsia="zh-CN"/>
        </w:rPr>
        <w:t>压缩开支</w:t>
      </w:r>
      <w:r>
        <w:rPr>
          <w:rFonts w:ascii="仿宋_GB2312" w:hAnsi="宋体" w:eastAsia="仿宋_GB2312" w:cs="仿宋_GB2312"/>
          <w:b w:val="0"/>
          <w:i w:val="0"/>
          <w:caps w:val="0"/>
          <w:color w:val="000000"/>
          <w:spacing w:val="0"/>
          <w:sz w:val="32"/>
          <w:szCs w:val="32"/>
          <w:shd w:val="clear" w:fill="FFFFFF"/>
        </w:rPr>
        <w:t>；</w:t>
      </w:r>
      <w:r>
        <w:rPr>
          <w:rFonts w:hint="eastAsia" w:ascii="仿宋_GB2312" w:hAnsi="宋体" w:eastAsia="仿宋_GB2312" w:cs="仿宋_GB2312"/>
          <w:b w:val="0"/>
          <w:i w:val="0"/>
          <w:caps w:val="0"/>
          <w:color w:val="000000"/>
          <w:spacing w:val="0"/>
          <w:sz w:val="32"/>
          <w:szCs w:val="32"/>
          <w:shd w:val="clear" w:fill="FFFFFF"/>
          <w:lang w:val="en-US" w:eastAsia="zh-CN"/>
        </w:rPr>
        <w:t>严格控制接待费支出，全年无</w:t>
      </w:r>
      <w:r>
        <w:rPr>
          <w:rFonts w:ascii="仿宋_GB2312" w:hAnsi="宋体" w:eastAsia="仿宋_GB2312" w:cs="仿宋_GB2312"/>
          <w:b w:val="0"/>
          <w:i w:val="0"/>
          <w:caps w:val="0"/>
          <w:color w:val="000000"/>
          <w:spacing w:val="0"/>
          <w:sz w:val="32"/>
          <w:szCs w:val="32"/>
          <w:shd w:val="clear" w:fill="FFFFFF"/>
        </w:rPr>
        <w:t>公务接待费。</w:t>
      </w:r>
    </w:p>
    <w:p>
      <w:pPr>
        <w:keepNext w:val="0"/>
        <w:keepLines w:val="0"/>
        <w:widowControl/>
        <w:suppressLineNumbers w:val="0"/>
        <w:shd w:val="clear" w:fill="FFFFFF"/>
        <w:spacing w:before="0" w:beforeAutospacing="0" w:after="0" w:afterAutospacing="0" w:line="315" w:lineRule="atLeast"/>
        <w:ind w:left="0" w:right="0" w:firstLine="640"/>
        <w:jc w:val="both"/>
        <w:rPr>
          <w:rFonts w:ascii="Calibri" w:hAnsi="Calibri" w:cs="Calibri"/>
          <w:b w:val="0"/>
          <w:i w:val="0"/>
          <w:caps w:val="0"/>
          <w:color w:val="000000"/>
          <w:spacing w:val="0"/>
          <w:sz w:val="21"/>
          <w:szCs w:val="21"/>
        </w:rPr>
      </w:pPr>
      <w:r>
        <w:rPr>
          <w:rFonts w:ascii="楷体_GB2312" w:hAnsi="Calibri" w:eastAsia="楷体_GB2312" w:cs="楷体_GB2312"/>
          <w:b w:val="0"/>
          <w:i w:val="0"/>
          <w:caps w:val="0"/>
          <w:color w:val="000000"/>
          <w:spacing w:val="0"/>
          <w:kern w:val="0"/>
          <w:sz w:val="32"/>
          <w:szCs w:val="32"/>
          <w:shd w:val="clear" w:fill="FFFFFF"/>
          <w:lang w:val="en-US" w:eastAsia="zh-CN" w:bidi="ar"/>
        </w:rPr>
        <w:t>（二）</w:t>
      </w:r>
      <w:r>
        <w:rPr>
          <w:rFonts w:hint="default" w:ascii="楷体_GB2312" w:hAnsi="Calibri" w:eastAsia="楷体_GB2312" w:cs="楷体_GB2312"/>
          <w:b w:val="0"/>
          <w:i w:val="0"/>
          <w:caps w:val="0"/>
          <w:color w:val="000000"/>
          <w:spacing w:val="0"/>
          <w:kern w:val="0"/>
          <w:sz w:val="32"/>
          <w:szCs w:val="32"/>
          <w:shd w:val="clear" w:fill="FFFFFF"/>
          <w:lang w:val="en-US" w:eastAsia="zh-CN" w:bidi="ar"/>
        </w:rPr>
        <w:t>“三公”经费财政拨款支出决算具体情况说明。</w:t>
      </w:r>
    </w:p>
    <w:p>
      <w:pPr>
        <w:keepNext w:val="0"/>
        <w:keepLines w:val="0"/>
        <w:widowControl/>
        <w:suppressLineNumbers w:val="0"/>
        <w:shd w:val="clear" w:fill="FFFFFF"/>
        <w:spacing w:before="0" w:beforeAutospacing="0" w:after="0" w:afterAutospacing="0" w:line="315" w:lineRule="atLeast"/>
        <w:ind w:left="0" w:right="0" w:firstLine="640"/>
        <w:jc w:val="both"/>
        <w:rPr>
          <w:rFonts w:ascii="仿宋_GB2312" w:hAnsi="Calibri" w:eastAsia="仿宋_GB2312" w:cs="仿宋_GB2312"/>
          <w:b w:val="0"/>
          <w:i w:val="0"/>
          <w:caps w:val="0"/>
          <w:color w:val="000000"/>
          <w:spacing w:val="0"/>
          <w:kern w:val="0"/>
          <w:sz w:val="32"/>
          <w:szCs w:val="32"/>
          <w:shd w:val="clear" w:fill="FFFFFF"/>
          <w:lang w:val="en-US" w:eastAsia="zh-CN" w:bidi="ar"/>
        </w:rPr>
      </w:pPr>
      <w:r>
        <w:rPr>
          <w:rFonts w:ascii="仿宋_GB2312" w:hAnsi="Calibri" w:eastAsia="仿宋_GB2312" w:cs="仿宋_GB2312"/>
          <w:b w:val="0"/>
          <w:i w:val="0"/>
          <w:caps w:val="0"/>
          <w:color w:val="000000"/>
          <w:spacing w:val="0"/>
          <w:kern w:val="0"/>
          <w:sz w:val="32"/>
          <w:szCs w:val="32"/>
          <w:shd w:val="clear" w:fill="FFFFFF"/>
          <w:lang w:val="en-US" w:eastAsia="zh-CN" w:bidi="ar"/>
        </w:rPr>
        <w:t>201</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5</w:t>
      </w:r>
      <w:r>
        <w:rPr>
          <w:rFonts w:ascii="仿宋_GB2312" w:hAnsi="Calibri" w:eastAsia="仿宋_GB2312" w:cs="仿宋_GB2312"/>
          <w:b w:val="0"/>
          <w:i w:val="0"/>
          <w:caps w:val="0"/>
          <w:color w:val="000000"/>
          <w:spacing w:val="0"/>
          <w:kern w:val="0"/>
          <w:sz w:val="32"/>
          <w:szCs w:val="32"/>
          <w:shd w:val="clear" w:fill="FFFFFF"/>
          <w:lang w:val="en-US" w:eastAsia="zh-CN" w:bidi="ar"/>
        </w:rPr>
        <w:t>年度“三公”经费财政拨款支出决算中，因公出国（境）费支出决算</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ascii="仿宋_GB2312" w:hAnsi="Calibri" w:eastAsia="仿宋_GB2312" w:cs="仿宋_GB2312"/>
          <w:b w:val="0"/>
          <w:i w:val="0"/>
          <w:caps w:val="0"/>
          <w:color w:val="000000"/>
          <w:spacing w:val="0"/>
          <w:kern w:val="0"/>
          <w:sz w:val="32"/>
          <w:szCs w:val="32"/>
          <w:shd w:val="clear" w:fill="FFFFFF"/>
          <w:lang w:val="en-US" w:eastAsia="zh-CN" w:bidi="ar"/>
        </w:rPr>
        <w:t>万元，占</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ascii="仿宋_GB2312" w:hAnsi="Calibri" w:eastAsia="仿宋_GB2312" w:cs="仿宋_GB2312"/>
          <w:b w:val="0"/>
          <w:i w:val="0"/>
          <w:caps w:val="0"/>
          <w:color w:val="000000"/>
          <w:spacing w:val="0"/>
          <w:kern w:val="0"/>
          <w:sz w:val="32"/>
          <w:szCs w:val="32"/>
          <w:shd w:val="clear" w:fill="FFFFFF"/>
          <w:lang w:val="en-US" w:eastAsia="zh-CN" w:bidi="ar"/>
        </w:rPr>
        <w:t>%；公务用车购置及运行费支出决算</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35.22</w:t>
      </w:r>
      <w:r>
        <w:rPr>
          <w:rFonts w:ascii="仿宋_GB2312" w:hAnsi="Calibri" w:eastAsia="仿宋_GB2312" w:cs="仿宋_GB2312"/>
          <w:b w:val="0"/>
          <w:i w:val="0"/>
          <w:caps w:val="0"/>
          <w:color w:val="000000"/>
          <w:spacing w:val="0"/>
          <w:kern w:val="0"/>
          <w:sz w:val="32"/>
          <w:szCs w:val="32"/>
          <w:shd w:val="clear" w:fill="FFFFFF"/>
          <w:lang w:val="en-US" w:eastAsia="zh-CN" w:bidi="ar"/>
        </w:rPr>
        <w:t>万元，占</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100</w:t>
      </w:r>
      <w:r>
        <w:rPr>
          <w:rFonts w:ascii="仿宋_GB2312" w:hAnsi="Calibri" w:eastAsia="仿宋_GB2312" w:cs="仿宋_GB2312"/>
          <w:b w:val="0"/>
          <w:i w:val="0"/>
          <w:caps w:val="0"/>
          <w:color w:val="000000"/>
          <w:spacing w:val="0"/>
          <w:kern w:val="0"/>
          <w:sz w:val="32"/>
          <w:szCs w:val="32"/>
          <w:shd w:val="clear" w:fill="FFFFFF"/>
          <w:lang w:val="en-US" w:eastAsia="zh-CN" w:bidi="ar"/>
        </w:rPr>
        <w:t>%；公务接待费支出决算</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ascii="仿宋_GB2312" w:hAnsi="Calibri" w:eastAsia="仿宋_GB2312" w:cs="仿宋_GB2312"/>
          <w:b w:val="0"/>
          <w:i w:val="0"/>
          <w:caps w:val="0"/>
          <w:color w:val="000000"/>
          <w:spacing w:val="0"/>
          <w:kern w:val="0"/>
          <w:sz w:val="32"/>
          <w:szCs w:val="32"/>
          <w:shd w:val="clear" w:fill="FFFFFF"/>
          <w:lang w:val="en-US" w:eastAsia="zh-CN" w:bidi="ar"/>
        </w:rPr>
        <w:t>万元，占</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ascii="仿宋_GB2312" w:hAnsi="Calibri" w:eastAsia="仿宋_GB2312" w:cs="仿宋_GB2312"/>
          <w:b w:val="0"/>
          <w:i w:val="0"/>
          <w:caps w:val="0"/>
          <w:color w:val="000000"/>
          <w:spacing w:val="0"/>
          <w:kern w:val="0"/>
          <w:sz w:val="32"/>
          <w:szCs w:val="32"/>
          <w:shd w:val="clear" w:fill="FFFFFF"/>
          <w:lang w:val="en-US" w:eastAsia="zh-CN" w:bidi="ar"/>
        </w:rPr>
        <w:t>%。具体情况如下：</w:t>
      </w:r>
    </w:p>
    <w:p>
      <w:pPr>
        <w:keepNext w:val="0"/>
        <w:keepLines w:val="0"/>
        <w:widowControl/>
        <w:suppressLineNumbers w:val="0"/>
        <w:shd w:val="clear" w:fill="FFFFFF"/>
        <w:spacing w:before="0" w:beforeAutospacing="0" w:after="0" w:afterAutospacing="0" w:line="315" w:lineRule="atLeast"/>
        <w:ind w:left="0" w:right="0" w:firstLine="640"/>
        <w:jc w:val="both"/>
        <w:rPr>
          <w:rFonts w:ascii="Calibri" w:hAnsi="Calibri" w:cs="Calibri"/>
          <w:b w:val="0"/>
          <w:i w:val="0"/>
          <w:caps w:val="0"/>
          <w:color w:val="000000"/>
          <w:spacing w:val="0"/>
          <w:sz w:val="21"/>
          <w:szCs w:val="21"/>
        </w:rPr>
      </w:pPr>
      <w:r>
        <w:rPr>
          <w:rFonts w:ascii="仿宋_GB2312" w:hAnsi="Calibri" w:eastAsia="仿宋_GB2312" w:cs="仿宋_GB2312"/>
          <w:b/>
          <w:i w:val="0"/>
          <w:caps w:val="0"/>
          <w:color w:val="000000"/>
          <w:spacing w:val="0"/>
          <w:kern w:val="0"/>
          <w:sz w:val="32"/>
          <w:szCs w:val="32"/>
          <w:shd w:val="clear" w:fill="FFFFFF"/>
          <w:lang w:val="en-US" w:eastAsia="zh-CN" w:bidi="ar"/>
        </w:rPr>
        <w:t>1．</w:t>
      </w:r>
      <w:r>
        <w:rPr>
          <w:rFonts w:hint="default" w:ascii="仿宋_GB2312" w:hAnsi="Calibri" w:eastAsia="仿宋_GB2312" w:cs="仿宋_GB2312"/>
          <w:b/>
          <w:i w:val="0"/>
          <w:caps w:val="0"/>
          <w:color w:val="000000"/>
          <w:spacing w:val="0"/>
          <w:kern w:val="0"/>
          <w:sz w:val="32"/>
          <w:szCs w:val="32"/>
          <w:shd w:val="clear" w:fill="FFFFFF"/>
          <w:lang w:val="en-US" w:eastAsia="zh-CN" w:bidi="ar"/>
        </w:rPr>
        <w:t>因公出国（境）费</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支出</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万元。全年安排局机关、和单位因公出国（境）团组</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个，累计</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人次。开支内容包括：</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i w:val="0"/>
          <w:caps w:val="0"/>
          <w:color w:val="000000"/>
          <w:spacing w:val="0"/>
          <w:kern w:val="0"/>
          <w:sz w:val="32"/>
          <w:szCs w:val="32"/>
          <w:shd w:val="clear" w:fill="FFFFFF"/>
          <w:lang w:val="en-US" w:eastAsia="zh-CN" w:bidi="ar"/>
        </w:rPr>
        <w:t>会议</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支出</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万元，主要用于参加以下国际会议等。</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i w:val="0"/>
          <w:caps w:val="0"/>
          <w:color w:val="000000"/>
          <w:spacing w:val="0"/>
          <w:kern w:val="0"/>
          <w:sz w:val="32"/>
          <w:szCs w:val="32"/>
          <w:shd w:val="clear" w:fill="FFFFFF"/>
          <w:lang w:val="en-US" w:eastAsia="zh-CN" w:bidi="ar"/>
        </w:rPr>
        <w:t>出国谈判、工作磋商</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支出</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万元，主要用于参加以下谈判和磋商等。</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i w:val="0"/>
          <w:caps w:val="0"/>
          <w:color w:val="000000"/>
          <w:spacing w:val="0"/>
          <w:kern w:val="0"/>
          <w:sz w:val="32"/>
          <w:szCs w:val="32"/>
          <w:shd w:val="clear" w:fill="FFFFFF"/>
          <w:lang w:val="en-US" w:eastAsia="zh-CN" w:bidi="ar"/>
        </w:rPr>
        <w:t>境外业务培训</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支出支出</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出结构比较研究、社会保障政策等。</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i w:val="0"/>
          <w:caps w:val="0"/>
          <w:color w:val="000000"/>
          <w:spacing w:val="0"/>
          <w:kern w:val="0"/>
          <w:sz w:val="32"/>
          <w:szCs w:val="32"/>
          <w:shd w:val="clear" w:fill="FFFFFF"/>
          <w:lang w:val="en-US" w:eastAsia="zh-CN" w:bidi="ar"/>
        </w:rPr>
        <w:t>2．公务用车购置及运行费</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支出</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35.22</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万元。其中：</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i w:val="0"/>
          <w:caps w:val="0"/>
          <w:color w:val="000000"/>
          <w:spacing w:val="0"/>
          <w:kern w:val="0"/>
          <w:sz w:val="32"/>
          <w:szCs w:val="32"/>
          <w:shd w:val="clear" w:fill="FFFFFF"/>
          <w:lang w:val="en-US" w:eastAsia="zh-CN" w:bidi="ar"/>
        </w:rPr>
        <w:t>公务用车购置</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支出为</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Calibri" w:hAnsi="Calibri" w:cs="Calibri"/>
          <w:b w:val="0"/>
          <w:i w:val="0"/>
          <w:caps w:val="0"/>
          <w:color w:val="000000"/>
          <w:spacing w:val="0"/>
          <w:sz w:val="21"/>
          <w:szCs w:val="21"/>
        </w:rPr>
      </w:pPr>
      <w:r>
        <w:rPr>
          <w:rFonts w:hint="default" w:ascii="仿宋_GB2312" w:hAnsi="Calibri" w:eastAsia="仿宋_GB2312" w:cs="仿宋_GB2312"/>
          <w:b/>
          <w:i w:val="0"/>
          <w:caps w:val="0"/>
          <w:color w:val="000000"/>
          <w:spacing w:val="0"/>
          <w:kern w:val="0"/>
          <w:sz w:val="32"/>
          <w:szCs w:val="32"/>
          <w:shd w:val="clear" w:fill="FFFFFF"/>
          <w:lang w:val="en-US" w:eastAsia="zh-CN" w:bidi="ar"/>
        </w:rPr>
        <w:t>公务用车运行</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支出</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35.22</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万元。主要用于</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汽车维修、燃油费、车辆保险费、过桥过路费、审车费用等</w:t>
      </w:r>
      <w:r>
        <w:rPr>
          <w:rFonts w:hint="default" w:ascii="仿宋_GB2312" w:hAnsi="Calibri" w:eastAsia="仿宋_GB2312" w:cs="仿宋_GB2312"/>
          <w:b w:val="0"/>
          <w:i w:val="0"/>
          <w:caps w:val="0"/>
          <w:color w:val="000000"/>
          <w:spacing w:val="0"/>
          <w:kern w:val="0"/>
          <w:sz w:val="32"/>
          <w:szCs w:val="32"/>
          <w:shd w:val="clear" w:fill="FFFFFF"/>
          <w:lang w:val="en-US" w:eastAsia="zh-CN" w:bidi="ar"/>
        </w:rPr>
        <w:t>。201</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5</w:t>
      </w:r>
      <w:r>
        <w:rPr>
          <w:rFonts w:hint="default" w:ascii="仿宋_GB2312" w:hAnsi="Calibri" w:eastAsia="仿宋_GB2312" w:cs="仿宋_GB2312"/>
          <w:b w:val="0"/>
          <w:i w:val="0"/>
          <w:caps w:val="0"/>
          <w:color w:val="000000"/>
          <w:spacing w:val="0"/>
          <w:kern w:val="0"/>
          <w:sz w:val="32"/>
          <w:szCs w:val="32"/>
          <w:shd w:val="clear" w:fill="FFFFFF"/>
          <w:lang w:val="en-US" w:eastAsia="zh-CN" w:bidi="ar"/>
        </w:rPr>
        <w:t>年期末，</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市编办</w:t>
      </w:r>
      <w:r>
        <w:rPr>
          <w:rFonts w:hint="default" w:ascii="仿宋_GB2312" w:hAnsi="Calibri" w:eastAsia="仿宋_GB2312" w:cs="仿宋_GB2312"/>
          <w:b w:val="0"/>
          <w:i w:val="0"/>
          <w:caps w:val="0"/>
          <w:color w:val="000000"/>
          <w:spacing w:val="0"/>
          <w:kern w:val="0"/>
          <w:sz w:val="32"/>
          <w:szCs w:val="32"/>
          <w:shd w:val="clear" w:fill="FFFFFF"/>
          <w:lang w:val="en-US" w:eastAsia="zh-CN" w:bidi="ar"/>
        </w:rPr>
        <w:t>财政拨款的公务用车保有量为</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5</w:t>
      </w:r>
      <w:r>
        <w:rPr>
          <w:rFonts w:hint="default" w:ascii="仿宋_GB2312" w:hAnsi="Calibri" w:eastAsia="仿宋_GB2312" w:cs="仿宋_GB2312"/>
          <w:b w:val="0"/>
          <w:i w:val="0"/>
          <w:caps w:val="0"/>
          <w:color w:val="000000"/>
          <w:spacing w:val="0"/>
          <w:kern w:val="0"/>
          <w:sz w:val="32"/>
          <w:szCs w:val="32"/>
          <w:shd w:val="clear" w:fill="FFFFFF"/>
          <w:lang w:val="en-US" w:eastAsia="zh-CN" w:bidi="ar"/>
        </w:rPr>
        <w:t>量。</w:t>
      </w:r>
    </w:p>
    <w:p>
      <w:pPr>
        <w:keepNext w:val="0"/>
        <w:keepLines w:val="0"/>
        <w:widowControl/>
        <w:suppressLineNumbers w:val="0"/>
        <w:shd w:val="clear" w:fill="FFFFFF"/>
        <w:spacing w:before="0" w:beforeAutospacing="0" w:after="0" w:afterAutospacing="0" w:line="315" w:lineRule="atLeast"/>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i w:val="0"/>
          <w:caps w:val="0"/>
          <w:color w:val="000000"/>
          <w:spacing w:val="0"/>
          <w:kern w:val="0"/>
          <w:sz w:val="32"/>
          <w:szCs w:val="32"/>
          <w:shd w:val="clear" w:fill="FFFFFF"/>
          <w:lang w:val="en-US" w:eastAsia="zh-CN" w:bidi="ar"/>
        </w:rPr>
        <w:t>3．公务接待费支出</w:t>
      </w:r>
      <w:r>
        <w:rPr>
          <w:rFonts w:hint="eastAsia" w:ascii="仿宋_GB2312" w:hAnsi="Calibri" w:eastAsia="仿宋_GB2312" w:cs="仿宋_GB2312"/>
          <w:b/>
          <w:i w:val="0"/>
          <w:caps w:val="0"/>
          <w:color w:val="000000"/>
          <w:spacing w:val="0"/>
          <w:kern w:val="0"/>
          <w:sz w:val="32"/>
          <w:szCs w:val="32"/>
          <w:shd w:val="clear" w:fill="FFFFFF"/>
          <w:lang w:val="en-US" w:eastAsia="zh-CN" w:bidi="ar"/>
        </w:rPr>
        <w:t>0</w:t>
      </w:r>
      <w:r>
        <w:rPr>
          <w:rFonts w:hint="default" w:ascii="仿宋_GB2312" w:hAnsi="Calibri" w:eastAsia="仿宋_GB2312" w:cs="仿宋_GB2312"/>
          <w:b/>
          <w:i w:val="0"/>
          <w:caps w:val="0"/>
          <w:color w:val="000000"/>
          <w:spacing w:val="0"/>
          <w:kern w:val="0"/>
          <w:sz w:val="32"/>
          <w:szCs w:val="32"/>
          <w:shd w:val="clear" w:fill="FFFFFF"/>
          <w:lang w:val="en-US" w:eastAsia="zh-CN" w:bidi="ar"/>
        </w:rPr>
        <w:t>万元。</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年度政府性基金预算财政拨款支出年初预算为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6"/>
        </w:num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lang w:val="en-US" w:eastAsia="zh-CN"/>
        </w:rPr>
        <w:t xml:space="preserve"> </w:t>
      </w: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年度机关运行经费支出</w:t>
      </w:r>
      <w:r>
        <w:rPr>
          <w:rFonts w:hint="eastAsia" w:ascii="仿宋_GB2312" w:hAnsi="宋体" w:eastAsia="仿宋_GB2312" w:cs="Courier New"/>
          <w:sz w:val="32"/>
          <w:szCs w:val="32"/>
          <w:lang w:val="en-US" w:eastAsia="zh-CN"/>
        </w:rPr>
        <w:t>21.34</w:t>
      </w:r>
      <w:r>
        <w:rPr>
          <w:rFonts w:hint="eastAsia" w:ascii="仿宋_GB2312" w:hAnsi="宋体" w:eastAsia="仿宋_GB2312" w:cs="Courier New"/>
          <w:sz w:val="32"/>
          <w:szCs w:val="32"/>
        </w:rPr>
        <w:t>万元，比201</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年</w:t>
      </w:r>
      <w:r>
        <w:rPr>
          <w:rFonts w:hint="eastAsia" w:ascii="仿宋_GB2312" w:hAnsi="宋体" w:eastAsia="仿宋_GB2312" w:cs="Courier New"/>
          <w:sz w:val="32"/>
          <w:szCs w:val="32"/>
          <w:lang w:val="en-US" w:eastAsia="zh-CN"/>
        </w:rPr>
        <w:t>相比减少3.28</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18</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6"/>
        </w:numPr>
        <w:kinsoku w:val="0"/>
        <w:overflowPunct w:val="0"/>
        <w:autoSpaceDE w:val="0"/>
        <w:autoSpaceDN w:val="0"/>
        <w:adjustRightInd w:val="0"/>
        <w:snapToGrid w:val="0"/>
        <w:spacing w:line="360" w:lineRule="auto"/>
        <w:ind w:left="0" w:leftChars="0"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政府采购支出情况</w:t>
      </w: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lang w:val="en-US" w:eastAsia="zh-CN"/>
        </w:rPr>
        <w:t xml:space="preserve">   2015年度未安排政府采购相关支出。</w:t>
      </w:r>
    </w:p>
    <w:p>
      <w:pPr>
        <w:numPr>
          <w:ilvl w:val="0"/>
          <w:numId w:val="0"/>
        </w:numPr>
        <w:adjustRightInd w:val="0"/>
        <w:snapToGrid w:val="0"/>
        <w:spacing w:line="360" w:lineRule="auto"/>
        <w:ind w:leftChars="200"/>
        <w:outlineLvl w:val="1"/>
        <w:rPr>
          <w:rFonts w:hint="eastAsia" w:ascii="仿宋_GB2312" w:hAnsi="仿宋_GB2312" w:eastAsia="仿宋_GB2312" w:cs="仿宋_GB2312"/>
          <w:i/>
          <w:iCs/>
          <w:sz w:val="32"/>
          <w:szCs w:val="32"/>
          <w:lang w:val="en-US" w:eastAsia="zh-CN"/>
        </w:rPr>
      </w:pP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i/>
          <w:iCs/>
          <w:sz w:val="32"/>
          <w:szCs w:val="32"/>
          <w:lang w:val="en-US" w:eastAsia="zh-CN"/>
        </w:rPr>
        <w:t>）国有资产占用情况。</w:t>
      </w: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r>
        <w:rPr>
          <w:rFonts w:hint="eastAsia" w:ascii="楷体_GB2312" w:hAnsi="Times New Roman" w:eastAsia="楷体_GB2312" w:cs="仿宋_GB2312"/>
          <w:bCs/>
          <w:kern w:val="0"/>
          <w:sz w:val="32"/>
          <w:szCs w:val="32"/>
          <w:lang w:val="en-US" w:eastAsia="zh-CN"/>
        </w:rPr>
        <w:t xml:space="preserve">  </w:t>
      </w: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年期末，</w:t>
      </w:r>
      <w:r>
        <w:rPr>
          <w:rFonts w:hint="eastAsia" w:ascii="仿宋_GB2312" w:hAnsi="宋体" w:eastAsia="仿宋_GB2312" w:cs="Courier New"/>
          <w:sz w:val="32"/>
          <w:szCs w:val="32"/>
          <w:lang w:eastAsia="zh-CN"/>
        </w:rPr>
        <w:t>濮阳市编办</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辆、单价50万元以上通用设备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台（套），单位价值100万元以上专用设备</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台（套）。</w:t>
      </w: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rtlGutter w:val="0"/>
          <w:docGrid w:type="lines" w:linePitch="317" w:charSpace="0"/>
        </w:sectPr>
      </w:pPr>
      <w:r>
        <w:rPr>
          <w:rFonts w:hint="eastAsia" w:ascii="隶书" w:hAnsi="隶书" w:eastAsia="隶书" w:cs="隶书"/>
          <w:sz w:val="48"/>
          <w:szCs w:val="48"/>
        </w:rPr>
        <w:t>第四部分　　名词解释</w:t>
      </w: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numPr>
          <w:ilvl w:val="0"/>
          <w:numId w:val="0"/>
        </w:numPr>
        <w:kinsoku w:val="0"/>
        <w:overflowPunct w:val="0"/>
        <w:autoSpaceDE w:val="0"/>
        <w:autoSpaceDN w:val="0"/>
        <w:adjustRightInd w:val="0"/>
        <w:snapToGrid w:val="0"/>
        <w:spacing w:line="360" w:lineRule="auto"/>
        <w:ind w:leftChars="200"/>
        <w:rPr>
          <w:rFonts w:hint="eastAsia"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w:t>
      </w:r>
      <w:r>
        <w:rPr>
          <w:rFonts w:hint="eastAsia" w:ascii="仿宋_GB2312" w:hAnsi="宋体" w:eastAsia="仿宋_GB2312" w:cs="Courier New"/>
          <w:sz w:val="32"/>
          <w:szCs w:val="32"/>
          <w:lang w:val="en-US" w:eastAsia="zh-CN"/>
        </w:rPr>
        <w:t>市</w:t>
      </w:r>
      <w:r>
        <w:rPr>
          <w:rFonts w:hint="eastAsia" w:ascii="仿宋_GB2312" w:hAnsi="宋体" w:eastAsia="仿宋_GB2312" w:cs="Courier New"/>
          <w:sz w:val="32"/>
          <w:szCs w:val="32"/>
        </w:rPr>
        <w:t>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highlight w:val="none"/>
        </w:rPr>
      </w:pPr>
      <w:r>
        <w:rPr>
          <w:rFonts w:hint="eastAsia" w:ascii="仿宋_GB2312" w:hAnsi="宋体" w:eastAsia="仿宋_GB2312" w:cs="Courier New"/>
          <w:b/>
          <w:bCs/>
          <w:sz w:val="32"/>
          <w:szCs w:val="32"/>
        </w:rPr>
        <w:t>二、</w:t>
      </w:r>
      <w:r>
        <w:rPr>
          <w:rFonts w:hint="eastAsia" w:ascii="仿宋_GB2312" w:hAnsi="宋体" w:eastAsia="仿宋_GB2312" w:cs="Courier New"/>
          <w:b/>
          <w:bCs/>
          <w:sz w:val="32"/>
          <w:szCs w:val="32"/>
          <w:highlight w:val="none"/>
        </w:rPr>
        <w:t>年末结转和结余：</w:t>
      </w:r>
      <w:r>
        <w:rPr>
          <w:rFonts w:hint="eastAsia" w:ascii="仿宋_GB2312" w:hAnsi="宋体" w:eastAsia="仿宋_GB2312" w:cs="Courier New"/>
          <w:b w:val="0"/>
          <w:bCs w:val="0"/>
          <w:sz w:val="32"/>
          <w:szCs w:val="32"/>
          <w:highlight w:val="none"/>
        </w:rPr>
        <w:t>指本年度或以前年度预算安排、因客观条件发生变化无法按原计划实施，需延迟到以后年度按有关规定继续使用的资金</w:t>
      </w:r>
      <w:r>
        <w:rPr>
          <w:rFonts w:hint="eastAsia" w:ascii="仿宋_GB2312" w:hAnsi="宋体" w:eastAsia="仿宋_GB2312" w:cs="Courier New"/>
          <w:sz w:val="32"/>
          <w:szCs w:val="32"/>
          <w:highlight w:val="none"/>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三</w:t>
      </w:r>
      <w:r>
        <w:rPr>
          <w:rFonts w:hint="eastAsia" w:ascii="仿宋_GB2312" w:hAnsi="宋体" w:eastAsia="仿宋_GB2312" w:cs="Courier New"/>
          <w:b/>
          <w:bCs/>
          <w:sz w:val="32"/>
          <w:szCs w:val="32"/>
        </w:rPr>
        <w:t>、基本支出：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lang w:eastAsia="zh-CN"/>
        </w:rPr>
        <w:t>四</w:t>
      </w:r>
      <w:r>
        <w:rPr>
          <w:rFonts w:hint="eastAsia" w:ascii="仿宋_GB2312" w:hAnsi="宋体" w:eastAsia="仿宋_GB2312" w:cs="Courier New"/>
          <w:b/>
          <w:bCs/>
          <w:sz w:val="32"/>
          <w:szCs w:val="32"/>
        </w:rPr>
        <w:t>、项目支出：</w:t>
      </w:r>
      <w:r>
        <w:rPr>
          <w:rFonts w:hint="eastAsia" w:ascii="仿宋_GB2312" w:hAnsi="宋体" w:eastAsia="仿宋_GB2312" w:cs="Courier New"/>
          <w:sz w:val="32"/>
          <w:szCs w:val="32"/>
        </w:rPr>
        <w:t>指在基本支出之外为完成特定行政任务和事业发展目标所发生的支出。</w:t>
      </w:r>
    </w:p>
    <w:p>
      <w:pPr>
        <w:numPr>
          <w:ilvl w:val="0"/>
          <w:numId w:val="0"/>
        </w:num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五、</w:t>
      </w:r>
      <w:r>
        <w:rPr>
          <w:rFonts w:hint="eastAsia" w:ascii="仿宋_GB2312" w:hAnsi="宋体" w:eastAsia="仿宋_GB2312" w:cs="Courier New"/>
          <w:b/>
          <w:bCs/>
          <w:sz w:val="32"/>
          <w:szCs w:val="32"/>
        </w:rPr>
        <w:t>“三公”经费：</w:t>
      </w:r>
      <w:r>
        <w:rPr>
          <w:rFonts w:hint="eastAsia" w:ascii="仿宋_GB2312" w:hAnsi="宋体" w:eastAsia="仿宋_GB2312" w:cs="Courier New"/>
          <w:sz w:val="32"/>
          <w:szCs w:val="32"/>
        </w:rPr>
        <w:t>纳入省级财政预</w:t>
      </w:r>
      <w:r>
        <w:rPr>
          <w:rFonts w:hint="eastAsia" w:ascii="仿宋_GB2312" w:hAnsi="宋体" w:eastAsia="仿宋_GB2312" w:cs="Courier New"/>
          <w:sz w:val="32"/>
          <w:szCs w:val="32"/>
          <w:lang w:eastAsia="zh-CN"/>
        </w:rPr>
        <w:t>决</w:t>
      </w:r>
      <w:r>
        <w:rPr>
          <w:rFonts w:hint="eastAsia" w:ascii="仿宋_GB2312" w:hAnsi="宋体" w:eastAsia="仿宋_GB2312" w:cs="Courier New"/>
          <w:sz w:val="32"/>
          <w:szCs w:val="32"/>
        </w:rPr>
        <w:t>算管理</w:t>
      </w:r>
      <w:r>
        <w:rPr>
          <w:rFonts w:hint="eastAsia" w:ascii="仿宋_GB2312" w:hAnsi="宋体" w:eastAsia="仿宋_GB2312" w:cs="Courier New"/>
          <w:sz w:val="32"/>
          <w:szCs w:val="32"/>
          <w:lang w:eastAsia="zh-CN"/>
        </w:rPr>
        <w:t>“三公”经费</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lang w:eastAsia="zh-CN"/>
        </w:rPr>
        <w:t>六</w:t>
      </w:r>
      <w:r>
        <w:rPr>
          <w:rFonts w:hint="eastAsia" w:ascii="仿宋_GB2312" w:hAnsi="宋体" w:eastAsia="仿宋_GB2312" w:cs="Courier New"/>
          <w:b/>
          <w:bCs/>
          <w:sz w:val="32"/>
          <w:szCs w:val="32"/>
        </w:rPr>
        <w:t>、机关运行经费：</w:t>
      </w:r>
      <w:r>
        <w:rPr>
          <w:rFonts w:hint="eastAsia" w:ascii="仿宋_GB2312" w:hAnsi="宋体" w:eastAsia="仿宋_GB2312" w:cs="Courier New"/>
          <w:sz w:val="32"/>
          <w:szCs w:val="32"/>
          <w:lang w:eastAsia="zh-CN"/>
        </w:rPr>
        <w:t>指</w:t>
      </w:r>
      <w:r>
        <w:rPr>
          <w:rFonts w:hint="eastAsia" w:ascii="仿宋_GB2312" w:hAnsi="宋体" w:eastAsia="仿宋_GB2312" w:cs="Courier New"/>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p>
    <w:p>
      <w:pPr>
        <w:jc w:val="left"/>
        <w:rPr>
          <w:rFonts w:hint="eastAsia" w:ascii="黑体" w:hAnsi="黑体" w:eastAsia="黑体" w:cs="黑体"/>
          <w:sz w:val="32"/>
          <w:szCs w:val="32"/>
          <w:lang w:val="en-US" w:eastAsia="zh-CN"/>
        </w:rPr>
      </w:pPr>
    </w:p>
    <w:sectPr>
      <w:pgSz w:w="11906" w:h="16838"/>
      <w:pgMar w:top="1440" w:right="1531" w:bottom="1440" w:left="1587" w:header="850"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小标宋简体">
    <w:altName w:val="黑体"/>
    <w:panose1 w:val="02010601030101010101"/>
    <w:charset w:val="86"/>
    <w:family w:val="script"/>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roman"/>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文星中等线">
    <w:altName w:val="宋体"/>
    <w:panose1 w:val="02010604000101010101"/>
    <w:charset w:val="86"/>
    <w:family w:val="auto"/>
    <w:pitch w:val="default"/>
    <w:sig w:usb0="00000000" w:usb1="00000000" w:usb2="00000000" w:usb3="00000000" w:csb0="00040001" w:csb1="00000000"/>
  </w:font>
  <w:font w:name="文星中文符号库一">
    <w:altName w:val="Lucida Console"/>
    <w:panose1 w:val="02010609000101010101"/>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文星简超黑">
    <w:altName w:val="黑体"/>
    <w:panose1 w:val="02010609000101010101"/>
    <w:charset w:val="00"/>
    <w:family w:val="auto"/>
    <w:pitch w:val="default"/>
    <w:sig w:usb0="00000000" w:usb1="00000000" w:usb2="00000000" w:usb3="00000000" w:csb0="00000000" w:csb1="00000000"/>
  </w:font>
  <w:font w:name="文星简行草">
    <w:altName w:val="Lucida Console"/>
    <w:panose1 w:val="02010609000101010101"/>
    <w:charset w:val="00"/>
    <w:family w:val="auto"/>
    <w:pitch w:val="default"/>
    <w:sig w:usb0="00000000" w:usb1="00000000" w:usb2="00000000" w:usb3="00000000" w:csb0="00000000" w:csb1="00000000"/>
  </w:font>
  <w:font w:name="文星细圆">
    <w:altName w:val="宋体"/>
    <w:panose1 w:val="02010604000101010101"/>
    <w:charset w:val="86"/>
    <w:family w:val="auto"/>
    <w:pitch w:val="default"/>
    <w:sig w:usb0="00000000" w:usb1="00000000" w:usb2="00000000" w:usb3="00000000" w:csb0="00040001" w:csb1="00000000"/>
  </w:font>
  <w:font w:name="文星细黑一">
    <w:altName w:val="黑体"/>
    <w:panose1 w:val="02010604000101010101"/>
    <w:charset w:val="86"/>
    <w:family w:val="auto"/>
    <w:pitch w:val="default"/>
    <w:sig w:usb0="00000000" w:usb1="00000000" w:usb2="00000000" w:usb3="00000000" w:csb0="00040001" w:csb1="00000000"/>
  </w:font>
  <w:font w:name="文星隶变">
    <w:altName w:val="宋体"/>
    <w:panose1 w:val="02010604000101010101"/>
    <w:charset w:val="86"/>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简隶书">
    <w:altName w:val="宋体"/>
    <w:panose1 w:val="02010609000101010101"/>
    <w:charset w:val="00"/>
    <w:family w:val="auto"/>
    <w:pitch w:val="default"/>
    <w:sig w:usb0="00000000" w:usb1="00000000" w:usb2="00000000" w:usb3="00000000" w:csb0="00000000" w:csb1="00000000"/>
  </w:font>
  <w:font w:name="文星简魏体">
    <w:altName w:val="Lucida Console"/>
    <w:panose1 w:val="02010609000101010101"/>
    <w:charset w:val="00"/>
    <w:family w:val="auto"/>
    <w:pitch w:val="default"/>
    <w:sig w:usb0="00000000" w:usb1="00000000" w:usb2="00000000" w:usb3="00000000" w:csb0="00000000" w:csb1="00000000"/>
  </w:font>
  <w:font w:name="文星简黑变">
    <w:altName w:val="黑体"/>
    <w:panose1 w:val="02010609000101010101"/>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FH">
    <w:altName w:val="宋体"/>
    <w:panose1 w:val="02010604000101010101"/>
    <w:charset w:val="86"/>
    <w:family w:val="auto"/>
    <w:pitch w:val="default"/>
    <w:sig w:usb0="00000000" w:usb1="00000000" w:usb2="00000000" w:usb3="00000000" w:csb0="00040001"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eiryo UI">
    <w:altName w:val="MS UI Gothic"/>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ingLiU">
    <w:altName w:val="PMingLiU-ExtB"/>
    <w:panose1 w:val="020203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E00002FF" w:usb1="6AC7FDFB" w:usb2="08000012" w:usb3="00000000" w:csb0="4002009F" w:csb1="DFD70000"/>
  </w:font>
  <w:font w:name="MS Mincho">
    <w:altName w:val="MS UI Gothic"/>
    <w:panose1 w:val="02020609040205080304"/>
    <w:charset w:val="80"/>
    <w:family w:val="auto"/>
    <w:pitch w:val="default"/>
    <w:sig w:usb0="00000000" w:usb1="00000000" w:usb2="00000012" w:usb3="00000000" w:csb0="4002009F" w:csb1="DFD70000"/>
  </w:font>
  <w:font w:name="AngsanaUPC">
    <w:altName w:val="Times New Roman"/>
    <w:panose1 w:val="02020603050405020304"/>
    <w:charset w:val="00"/>
    <w:family w:val="auto"/>
    <w:pitch w:val="default"/>
    <w:sig w:usb0="00000000" w:usb1="00000000" w:usb2="00000000" w:usb3="00000000" w:csb0="00010001"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lgerian">
    <w:altName w:val="Courier New"/>
    <w:panose1 w:val="04020705040A02060702"/>
    <w:charset w:val="00"/>
    <w:family w:val="auto"/>
    <w:pitch w:val="default"/>
    <w:sig w:usb0="00000000" w:usb1="00000000" w:usb2="00000000" w:usb3="00000000" w:csb0="20000001" w:csb1="00000000"/>
  </w:font>
  <w:font w:name="Aharoni">
    <w:altName w:val="Tahoma"/>
    <w:panose1 w:val="02010803020104030203"/>
    <w:charset w:val="00"/>
    <w:family w:val="auto"/>
    <w:pitch w:val="default"/>
    <w:sig w:usb0="00000000" w:usb1="00000000" w:usb2="00000000" w:usb3="00000000" w:csb0="00000020" w:csb1="00200000"/>
  </w:font>
  <w:font w:name="Agency FB">
    <w:altName w:val="Trebuchet MS"/>
    <w:panose1 w:val="020B0503020202020204"/>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300000000000000"/>
    <w:charset w:val="88"/>
    <w:family w:val="auto"/>
    <w:pitch w:val="default"/>
    <w:sig w:usb0="00000000" w:usb1="00000000" w:usb2="00000016" w:usb3="00000000" w:csb0="00100001" w:csb1="00000000"/>
  </w:font>
  <w:font w:name="MS UI Gothic">
    <w:panose1 w:val="020B0600070205080204"/>
    <w:charset w:val="80"/>
    <w:family w:val="auto"/>
    <w:pitch w:val="default"/>
    <w:sig w:usb0="E00002FF" w:usb1="6AC7FDFB" w:usb2="08000012" w:usb3="00000000" w:csb0="4002009F" w:csb1="DFD70000"/>
  </w:font>
  <w:font w:name="MS PMincho">
    <w:altName w:val="MS UI Gothic"/>
    <w:panose1 w:val="02020600040205080304"/>
    <w:charset w:val="80"/>
    <w:family w:val="auto"/>
    <w:pitch w:val="default"/>
    <w:sig w:usb0="00000000" w:usb1="00000000" w:usb2="00000012" w:usb3="00000000" w:csb0="4002009F" w:csb1="DFD70000"/>
  </w:font>
  <w:font w:name="MS Outlook">
    <w:panose1 w:val="05010100010000000000"/>
    <w:charset w:val="00"/>
    <w:family w:val="auto"/>
    <w:pitch w:val="default"/>
    <w:sig w:usb0="00000000" w:usb1="00000000" w:usb2="00000000" w:usb3="00000000" w:csb0="80000000" w:csb1="00000000"/>
  </w:font>
  <w:font w:name="Modern No. 20">
    <w:altName w:val="Segoe Print"/>
    <w:panose1 w:val="02070704070505020303"/>
    <w:charset w:val="00"/>
    <w:family w:val="auto"/>
    <w:pitch w:val="default"/>
    <w:sig w:usb0="00000000" w:usb1="00000000" w:usb2="00000000" w:usb3="00000000" w:csb0="20000001" w:csb1="00000000"/>
  </w:font>
  <w:font w:name="Miriam">
    <w:altName w:val="Yu Gothic UI"/>
    <w:panose1 w:val="020B0502050101010101"/>
    <w:charset w:val="00"/>
    <w:family w:val="auto"/>
    <w:pitch w:val="default"/>
    <w:sig w:usb0="00000000" w:usb1="00000000" w:usb2="00000000" w:usb3="00000000" w:csb0="00000020" w:csb1="00200000"/>
  </w:font>
  <w:font w:name="Microsoft Uighur">
    <w:altName w:val="Verdana"/>
    <w:panose1 w:val="02000000000000000000"/>
    <w:charset w:val="00"/>
    <w:family w:val="auto"/>
    <w:pitch w:val="default"/>
    <w:sig w:usb0="00000000" w:usb1="00000000" w:usb2="00000008" w:usb3="00000000" w:csb0="0000004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tura MT Script Capitals">
    <w:altName w:val="Comic Sans MS"/>
    <w:panose1 w:val="03020802060602070202"/>
    <w:charset w:val="00"/>
    <w:family w:val="auto"/>
    <w:pitch w:val="default"/>
    <w:sig w:usb0="00000000" w:usb1="00000000" w:usb2="00000000" w:usb3="00000000" w:csb0="20000001" w:csb1="00000000"/>
  </w:font>
  <w:font w:name="文星简大黑">
    <w:altName w:val="黑体"/>
    <w:panose1 w:val="02010609000101010101"/>
    <w:charset w:val="00"/>
    <w:family w:val="auto"/>
    <w:pitch w:val="default"/>
    <w:sig w:usb0="00000000" w:usb1="00000000" w:usb2="00000000" w:usb3="00000000" w:csb0="00000000" w:csb1="00000000"/>
  </w:font>
  <w:font w:name="文星简中圆">
    <w:altName w:val="Lucida Console"/>
    <w:panose1 w:val="02010609000101010101"/>
    <w:charset w:val="00"/>
    <w:family w:val="auto"/>
    <w:pitch w:val="default"/>
    <w:sig w:usb0="00000000" w:usb1="00000000" w:usb2="00000000" w:usb3="00000000" w:csb0="00000000" w:csb1="00000000"/>
  </w:font>
  <w:font w:name="文星楷宋">
    <w:altName w:val="宋体"/>
    <w:panose1 w:val="02010604000101010101"/>
    <w:charset w:val="86"/>
    <w:family w:val="auto"/>
    <w:pitch w:val="default"/>
    <w:sig w:usb0="00000000" w:usb1="00000000" w:usb2="00000000" w:usb3="00000000" w:csb0="00040001" w:csb1="00000000"/>
  </w:font>
  <w:font w:name="文星排版符号库１">
    <w:altName w:val="Lucida Console"/>
    <w:panose1 w:val="02010609000101010101"/>
    <w:charset w:val="00"/>
    <w:family w:val="auto"/>
    <w:pitch w:val="default"/>
    <w:sig w:usb0="00000000" w:usb1="00000000" w:usb2="00000000" w:usb3="00000000" w:csb0="00000000" w:csb1="00000000"/>
  </w:font>
  <w:font w:name="文星报宋">
    <w:altName w:val="宋体"/>
    <w:panose1 w:val="02010609000101010101"/>
    <w:charset w:val="86"/>
    <w:family w:val="auto"/>
    <w:pitch w:val="default"/>
    <w:sig w:usb0="00000000" w:usb1="00000000" w:usb2="00000000" w:usb3="00000000" w:csb0="00040000" w:csb1="00000000"/>
  </w:font>
  <w:font w:name="文星准圆">
    <w:altName w:val="宋体"/>
    <w:panose1 w:val="02010604000101010101"/>
    <w:charset w:val="86"/>
    <w:family w:val="auto"/>
    <w:pitch w:val="default"/>
    <w:sig w:usb0="00000000" w:usb1="00000000" w:usb2="00000000" w:usb3="00000000" w:csb0="00040001" w:csb1="00000000"/>
  </w:font>
  <w:font w:name="文星仿宋">
    <w:altName w:val="仿宋"/>
    <w:panose1 w:val="02010604000101010101"/>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文星简舒同">
    <w:altName w:val="Lucida Console"/>
    <w:panose1 w:val="02010609000101010101"/>
    <w:charset w:val="00"/>
    <w:family w:val="auto"/>
    <w:pitch w:val="default"/>
    <w:sig w:usb0="00000000" w:usb1="00000000" w:usb2="00000000" w:usb3="00000000" w:csb0="00000000" w:csb1="00000000"/>
  </w:font>
  <w:font w:name="文星简粗黑">
    <w:altName w:val="黑体"/>
    <w:panose1 w:val="02010609000101010101"/>
    <w:charset w:val="00"/>
    <w:family w:val="auto"/>
    <w:pitch w:val="default"/>
    <w:sig w:usb0="00000000" w:usb1="00000000" w:usb2="00000000" w:usb3="00000000" w:csb0="00000000" w:csb1="00000000"/>
  </w:font>
  <w:font w:name="文星简彩云">
    <w:altName w:val="Lucida Console"/>
    <w:panose1 w:val="02010609000101010101"/>
    <w:charset w:val="00"/>
    <w:family w:val="auto"/>
    <w:pitch w:val="default"/>
    <w:sig w:usb0="00000000" w:usb1="00000000" w:usb2="00000000" w:usb3="00000000" w:csb0="00000000" w:csb1="00000000"/>
  </w:font>
  <w:font w:name="文星简大标宋">
    <w:altName w:val="宋体"/>
    <w:panose1 w:val="02010609000101010101"/>
    <w:charset w:val="00"/>
    <w:family w:val="auto"/>
    <w:pitch w:val="default"/>
    <w:sig w:usb0="00000000" w:usb1="00000000" w:usb2="00000000" w:usb3="00000000" w:csb0="00000000" w:csb1="00000000"/>
  </w:font>
  <w:font w:name="文星简行楷">
    <w:altName w:val="宋体"/>
    <w:panose1 w:val="02010609000101010101"/>
    <w:charset w:val="00"/>
    <w:family w:val="auto"/>
    <w:pitch w:val="default"/>
    <w:sig w:usb0="00000000" w:usb1="00000000" w:usb2="00000000" w:usb3="00000000" w:csb0="00000000" w:csb1="00000000"/>
  </w:font>
  <w:font w:name="文星简综艺">
    <w:altName w:val="Lucida Console"/>
    <w:panose1 w:val="02010609000101010101"/>
    <w:charset w:val="00"/>
    <w:family w:val="auto"/>
    <w:pitch w:val="default"/>
    <w:sig w:usb0="00000000" w:usb1="00000000" w:usb2="00000000" w:usb3="00000000" w:csb0="00000000" w:csb1="00000000"/>
  </w:font>
  <w:font w:name="文星简美黑">
    <w:altName w:val="黑体"/>
    <w:panose1 w:val="02010609000101010101"/>
    <w:charset w:val="00"/>
    <w:family w:val="auto"/>
    <w:pitch w:val="default"/>
    <w:sig w:usb0="00000000" w:usb1="00000000" w:usb2="00000000" w:usb3="00000000" w:csb0="00000000" w:csb1="00000000"/>
  </w:font>
  <w:font w:name="文星简胖头鱼">
    <w:altName w:val="Lucida Console"/>
    <w:panose1 w:val="02010609000101010101"/>
    <w:charset w:val="00"/>
    <w:family w:val="auto"/>
    <w:pitch w:val="default"/>
    <w:sig w:usb0="00000000" w:usb1="00000000" w:usb2="00000000" w:usb3="00000000" w:csb0="00000000" w:csb1="00000000"/>
  </w:font>
  <w:font w:name="文星简楷宋">
    <w:altName w:val="宋体"/>
    <w:panose1 w:val="02010609000101010101"/>
    <w:charset w:val="00"/>
    <w:family w:val="auto"/>
    <w:pitch w:val="default"/>
    <w:sig w:usb0="00000000" w:usb1="00000000" w:usb2="00000000" w:usb3="00000000" w:csb0="00000000" w:csb1="00000000"/>
  </w:font>
  <w:font w:name="幼圆">
    <w:altName w:val="宋体"/>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Trebuchet MS">
    <w:panose1 w:val="020B0603020202020204"/>
    <w:charset w:val="00"/>
    <w:family w:val="auto"/>
    <w:pitch w:val="default"/>
    <w:sig w:usb0="00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Comic Sans MS">
    <w:panose1 w:val="030F0702030302020204"/>
    <w:charset w:val="00"/>
    <w:family w:val="auto"/>
    <w:pitch w:val="default"/>
    <w:sig w:usb0="00000287" w:usb1="00000013"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YaHei UI Light">
    <w:panose1 w:val="020B0502040204020203"/>
    <w:charset w:val="86"/>
    <w:family w:val="auto"/>
    <w:pitch w:val="default"/>
    <w:sig w:usb0="80000287" w:usb1="28CF0010"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A5271"/>
    <w:multiLevelType w:val="singleLevel"/>
    <w:tmpl w:val="893A5271"/>
    <w:lvl w:ilvl="0" w:tentative="0">
      <w:start w:val="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971C193"/>
    <w:multiLevelType w:val="singleLevel"/>
    <w:tmpl w:val="5971C193"/>
    <w:lvl w:ilvl="0" w:tentative="0">
      <w:start w:val="2"/>
      <w:numFmt w:val="chineseCounting"/>
      <w:suff w:val="nothing"/>
      <w:lvlText w:val="%1、"/>
      <w:lvlJc w:val="left"/>
    </w:lvl>
  </w:abstractNum>
  <w:abstractNum w:abstractNumId="3">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4">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5">
    <w:nsid w:val="5971EDEF"/>
    <w:multiLevelType w:val="singleLevel"/>
    <w:tmpl w:val="5971EDEF"/>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E59"/>
    <w:rsid w:val="000B5A03"/>
    <w:rsid w:val="001150B0"/>
    <w:rsid w:val="00172A27"/>
    <w:rsid w:val="002929B4"/>
    <w:rsid w:val="00314591"/>
    <w:rsid w:val="003D0DD7"/>
    <w:rsid w:val="00535E2D"/>
    <w:rsid w:val="009108DE"/>
    <w:rsid w:val="00916799"/>
    <w:rsid w:val="00A05BF4"/>
    <w:rsid w:val="00B458CF"/>
    <w:rsid w:val="00CD71F9"/>
    <w:rsid w:val="00DC6325"/>
    <w:rsid w:val="00ED5308"/>
    <w:rsid w:val="00F30BD5"/>
    <w:rsid w:val="00F81DFF"/>
    <w:rsid w:val="010D4382"/>
    <w:rsid w:val="012E5C9C"/>
    <w:rsid w:val="01565981"/>
    <w:rsid w:val="0168767D"/>
    <w:rsid w:val="019340DF"/>
    <w:rsid w:val="01986BF2"/>
    <w:rsid w:val="01AF4E1C"/>
    <w:rsid w:val="01F50A0A"/>
    <w:rsid w:val="01F86BD6"/>
    <w:rsid w:val="021226FF"/>
    <w:rsid w:val="025F53F0"/>
    <w:rsid w:val="026E6C59"/>
    <w:rsid w:val="027013C8"/>
    <w:rsid w:val="028E4F9F"/>
    <w:rsid w:val="02EB452A"/>
    <w:rsid w:val="03783031"/>
    <w:rsid w:val="03791E00"/>
    <w:rsid w:val="03B748E3"/>
    <w:rsid w:val="03D93363"/>
    <w:rsid w:val="04180A3B"/>
    <w:rsid w:val="0424326F"/>
    <w:rsid w:val="043754B7"/>
    <w:rsid w:val="04453648"/>
    <w:rsid w:val="047E58E1"/>
    <w:rsid w:val="04AA1F6C"/>
    <w:rsid w:val="04AC53F3"/>
    <w:rsid w:val="04BE1A1F"/>
    <w:rsid w:val="04C34812"/>
    <w:rsid w:val="05072153"/>
    <w:rsid w:val="0509582E"/>
    <w:rsid w:val="05220813"/>
    <w:rsid w:val="054260E3"/>
    <w:rsid w:val="054C3C64"/>
    <w:rsid w:val="058A4BE3"/>
    <w:rsid w:val="05A029D7"/>
    <w:rsid w:val="05BA560E"/>
    <w:rsid w:val="05DB00B9"/>
    <w:rsid w:val="05EB28F4"/>
    <w:rsid w:val="05F15FB0"/>
    <w:rsid w:val="06364412"/>
    <w:rsid w:val="068E3941"/>
    <w:rsid w:val="06A11349"/>
    <w:rsid w:val="06C66D90"/>
    <w:rsid w:val="06D675D0"/>
    <w:rsid w:val="06FE739D"/>
    <w:rsid w:val="07146F4B"/>
    <w:rsid w:val="074F7F0C"/>
    <w:rsid w:val="076146B4"/>
    <w:rsid w:val="078E4049"/>
    <w:rsid w:val="079902AB"/>
    <w:rsid w:val="07A62D21"/>
    <w:rsid w:val="07DC3680"/>
    <w:rsid w:val="08377D9C"/>
    <w:rsid w:val="08883B86"/>
    <w:rsid w:val="08E32C29"/>
    <w:rsid w:val="0964508F"/>
    <w:rsid w:val="0978676C"/>
    <w:rsid w:val="098A3EBF"/>
    <w:rsid w:val="09934A97"/>
    <w:rsid w:val="09A93538"/>
    <w:rsid w:val="09B32442"/>
    <w:rsid w:val="09BB2134"/>
    <w:rsid w:val="09BB74AE"/>
    <w:rsid w:val="09C56F20"/>
    <w:rsid w:val="09D866C0"/>
    <w:rsid w:val="09F462A2"/>
    <w:rsid w:val="09FC70A4"/>
    <w:rsid w:val="09FF7426"/>
    <w:rsid w:val="0A046982"/>
    <w:rsid w:val="0A196DF4"/>
    <w:rsid w:val="0A2B386A"/>
    <w:rsid w:val="0A310ED6"/>
    <w:rsid w:val="0A326A6A"/>
    <w:rsid w:val="0AB42258"/>
    <w:rsid w:val="0AB53F09"/>
    <w:rsid w:val="0AE93FD2"/>
    <w:rsid w:val="0AEB038E"/>
    <w:rsid w:val="0AED4BB1"/>
    <w:rsid w:val="0B014651"/>
    <w:rsid w:val="0B2866F0"/>
    <w:rsid w:val="0B364707"/>
    <w:rsid w:val="0B3671AC"/>
    <w:rsid w:val="0B4207A2"/>
    <w:rsid w:val="0B5A5812"/>
    <w:rsid w:val="0B945A90"/>
    <w:rsid w:val="0BAE1515"/>
    <w:rsid w:val="0BB26B84"/>
    <w:rsid w:val="0BC96E45"/>
    <w:rsid w:val="0BD24418"/>
    <w:rsid w:val="0BE718CE"/>
    <w:rsid w:val="0BF62D38"/>
    <w:rsid w:val="0C040D77"/>
    <w:rsid w:val="0C371AC9"/>
    <w:rsid w:val="0C375E51"/>
    <w:rsid w:val="0C48285A"/>
    <w:rsid w:val="0C6C6F26"/>
    <w:rsid w:val="0C7549B0"/>
    <w:rsid w:val="0C770981"/>
    <w:rsid w:val="0C87501E"/>
    <w:rsid w:val="0C8C029B"/>
    <w:rsid w:val="0CA434B9"/>
    <w:rsid w:val="0CB0295C"/>
    <w:rsid w:val="0CC2753E"/>
    <w:rsid w:val="0CCB515D"/>
    <w:rsid w:val="0CD67B0F"/>
    <w:rsid w:val="0CEF55EB"/>
    <w:rsid w:val="0D4625DD"/>
    <w:rsid w:val="0DC40774"/>
    <w:rsid w:val="0DCA56DA"/>
    <w:rsid w:val="0DD03203"/>
    <w:rsid w:val="0E0E5100"/>
    <w:rsid w:val="0E196496"/>
    <w:rsid w:val="0E4C156E"/>
    <w:rsid w:val="0E533F09"/>
    <w:rsid w:val="0E663CAA"/>
    <w:rsid w:val="0E6762FC"/>
    <w:rsid w:val="0E8479A7"/>
    <w:rsid w:val="0E88206D"/>
    <w:rsid w:val="0E8A7A51"/>
    <w:rsid w:val="0EA41E10"/>
    <w:rsid w:val="0EBF5ED5"/>
    <w:rsid w:val="0EC9148E"/>
    <w:rsid w:val="0ED26175"/>
    <w:rsid w:val="0EEA1442"/>
    <w:rsid w:val="0F095976"/>
    <w:rsid w:val="0F552250"/>
    <w:rsid w:val="0F740FBA"/>
    <w:rsid w:val="0F886029"/>
    <w:rsid w:val="0FCE7DEC"/>
    <w:rsid w:val="0FF52D9C"/>
    <w:rsid w:val="107363BC"/>
    <w:rsid w:val="107A4D42"/>
    <w:rsid w:val="107D4A68"/>
    <w:rsid w:val="10960A0D"/>
    <w:rsid w:val="10BD4691"/>
    <w:rsid w:val="10D81CC3"/>
    <w:rsid w:val="10E5194C"/>
    <w:rsid w:val="11295860"/>
    <w:rsid w:val="113C3F28"/>
    <w:rsid w:val="11440029"/>
    <w:rsid w:val="114E1861"/>
    <w:rsid w:val="11517268"/>
    <w:rsid w:val="11585E8B"/>
    <w:rsid w:val="119A0454"/>
    <w:rsid w:val="11A83DB9"/>
    <w:rsid w:val="11C81985"/>
    <w:rsid w:val="1221237F"/>
    <w:rsid w:val="122E00AE"/>
    <w:rsid w:val="1243551E"/>
    <w:rsid w:val="1295117A"/>
    <w:rsid w:val="12B458AD"/>
    <w:rsid w:val="12F07D7A"/>
    <w:rsid w:val="12F825CD"/>
    <w:rsid w:val="132D1BA3"/>
    <w:rsid w:val="137E11AE"/>
    <w:rsid w:val="13E43488"/>
    <w:rsid w:val="14152076"/>
    <w:rsid w:val="14162FF4"/>
    <w:rsid w:val="1460783A"/>
    <w:rsid w:val="14770F06"/>
    <w:rsid w:val="14851530"/>
    <w:rsid w:val="148B626F"/>
    <w:rsid w:val="14C37900"/>
    <w:rsid w:val="14C55749"/>
    <w:rsid w:val="15276A3E"/>
    <w:rsid w:val="15322FA9"/>
    <w:rsid w:val="15492582"/>
    <w:rsid w:val="155B2CD1"/>
    <w:rsid w:val="157C1868"/>
    <w:rsid w:val="158C40DA"/>
    <w:rsid w:val="15904323"/>
    <w:rsid w:val="159F0BB7"/>
    <w:rsid w:val="15F00C86"/>
    <w:rsid w:val="16105378"/>
    <w:rsid w:val="161E0B28"/>
    <w:rsid w:val="162D772F"/>
    <w:rsid w:val="16A44245"/>
    <w:rsid w:val="16FC774B"/>
    <w:rsid w:val="17301826"/>
    <w:rsid w:val="17306EF4"/>
    <w:rsid w:val="173603F6"/>
    <w:rsid w:val="1736109B"/>
    <w:rsid w:val="17526186"/>
    <w:rsid w:val="1756643D"/>
    <w:rsid w:val="176D488F"/>
    <w:rsid w:val="177244C2"/>
    <w:rsid w:val="17C1537F"/>
    <w:rsid w:val="17D3120F"/>
    <w:rsid w:val="18384649"/>
    <w:rsid w:val="18510E9E"/>
    <w:rsid w:val="18946E25"/>
    <w:rsid w:val="18AB0CAC"/>
    <w:rsid w:val="18CF0C17"/>
    <w:rsid w:val="18F03DB7"/>
    <w:rsid w:val="18F244A8"/>
    <w:rsid w:val="18F33A32"/>
    <w:rsid w:val="18F44D57"/>
    <w:rsid w:val="19071255"/>
    <w:rsid w:val="191C14AA"/>
    <w:rsid w:val="191C48BE"/>
    <w:rsid w:val="196C33F6"/>
    <w:rsid w:val="197328D8"/>
    <w:rsid w:val="1988311B"/>
    <w:rsid w:val="19A44EF8"/>
    <w:rsid w:val="19C176EB"/>
    <w:rsid w:val="19CB3EAA"/>
    <w:rsid w:val="19DE1453"/>
    <w:rsid w:val="1A1E1FBB"/>
    <w:rsid w:val="1A455849"/>
    <w:rsid w:val="1A4974B2"/>
    <w:rsid w:val="1A7D7120"/>
    <w:rsid w:val="1AC031AB"/>
    <w:rsid w:val="1ACC7E59"/>
    <w:rsid w:val="1AEC0914"/>
    <w:rsid w:val="1AF43C46"/>
    <w:rsid w:val="1B227A20"/>
    <w:rsid w:val="1B6176A5"/>
    <w:rsid w:val="1B796169"/>
    <w:rsid w:val="1B8F44A1"/>
    <w:rsid w:val="1BB948C6"/>
    <w:rsid w:val="1BC35C75"/>
    <w:rsid w:val="1C02594B"/>
    <w:rsid w:val="1C285A3A"/>
    <w:rsid w:val="1D026A71"/>
    <w:rsid w:val="1D253DA3"/>
    <w:rsid w:val="1D415527"/>
    <w:rsid w:val="1D885EC2"/>
    <w:rsid w:val="1DA25BC7"/>
    <w:rsid w:val="1DAC0E85"/>
    <w:rsid w:val="1E054ACE"/>
    <w:rsid w:val="1E12465F"/>
    <w:rsid w:val="1E143B7E"/>
    <w:rsid w:val="1E200575"/>
    <w:rsid w:val="1E2A3D51"/>
    <w:rsid w:val="1E2C4C4D"/>
    <w:rsid w:val="1E562BF7"/>
    <w:rsid w:val="1E7D3B34"/>
    <w:rsid w:val="1EB711BE"/>
    <w:rsid w:val="1EE90115"/>
    <w:rsid w:val="1F1472B3"/>
    <w:rsid w:val="1F205ECB"/>
    <w:rsid w:val="1F2752B7"/>
    <w:rsid w:val="1F463020"/>
    <w:rsid w:val="1FAB3586"/>
    <w:rsid w:val="1FE42AC4"/>
    <w:rsid w:val="20127DDC"/>
    <w:rsid w:val="204A432A"/>
    <w:rsid w:val="204B4781"/>
    <w:rsid w:val="207E2C21"/>
    <w:rsid w:val="20DD1C75"/>
    <w:rsid w:val="21F30AC6"/>
    <w:rsid w:val="22A3455B"/>
    <w:rsid w:val="22A51050"/>
    <w:rsid w:val="22B71170"/>
    <w:rsid w:val="22DE0F48"/>
    <w:rsid w:val="234A54A4"/>
    <w:rsid w:val="236857E1"/>
    <w:rsid w:val="237A443A"/>
    <w:rsid w:val="23C7740A"/>
    <w:rsid w:val="23DE2CE7"/>
    <w:rsid w:val="242E3C46"/>
    <w:rsid w:val="243F03D6"/>
    <w:rsid w:val="24A0074F"/>
    <w:rsid w:val="24C7014C"/>
    <w:rsid w:val="24CF2E71"/>
    <w:rsid w:val="24F34652"/>
    <w:rsid w:val="25495417"/>
    <w:rsid w:val="255F1585"/>
    <w:rsid w:val="25897C8F"/>
    <w:rsid w:val="25CE3B59"/>
    <w:rsid w:val="26305C29"/>
    <w:rsid w:val="264F47F2"/>
    <w:rsid w:val="26700216"/>
    <w:rsid w:val="26E81A3F"/>
    <w:rsid w:val="26F01EA9"/>
    <w:rsid w:val="273B777B"/>
    <w:rsid w:val="278C5328"/>
    <w:rsid w:val="278D05D3"/>
    <w:rsid w:val="27947A44"/>
    <w:rsid w:val="27BA235E"/>
    <w:rsid w:val="27BE67BC"/>
    <w:rsid w:val="27D63624"/>
    <w:rsid w:val="281A2CCB"/>
    <w:rsid w:val="282D02EA"/>
    <w:rsid w:val="2839410B"/>
    <w:rsid w:val="283D43BA"/>
    <w:rsid w:val="28560C76"/>
    <w:rsid w:val="28862FE2"/>
    <w:rsid w:val="28992C5E"/>
    <w:rsid w:val="289B6848"/>
    <w:rsid w:val="28AA1BC7"/>
    <w:rsid w:val="292A457A"/>
    <w:rsid w:val="29356D23"/>
    <w:rsid w:val="2938669C"/>
    <w:rsid w:val="29575D85"/>
    <w:rsid w:val="29B5710E"/>
    <w:rsid w:val="29B70F08"/>
    <w:rsid w:val="29CF4DF4"/>
    <w:rsid w:val="29D27FAC"/>
    <w:rsid w:val="2A230D51"/>
    <w:rsid w:val="2A261072"/>
    <w:rsid w:val="2A385F18"/>
    <w:rsid w:val="2A4B7272"/>
    <w:rsid w:val="2A534E4A"/>
    <w:rsid w:val="2A97083B"/>
    <w:rsid w:val="2AB60EFB"/>
    <w:rsid w:val="2B182162"/>
    <w:rsid w:val="2B5F1B94"/>
    <w:rsid w:val="2B632A35"/>
    <w:rsid w:val="2B655266"/>
    <w:rsid w:val="2B94276C"/>
    <w:rsid w:val="2B9B5536"/>
    <w:rsid w:val="2BA4769A"/>
    <w:rsid w:val="2BA83857"/>
    <w:rsid w:val="2BE74E3E"/>
    <w:rsid w:val="2C205A6E"/>
    <w:rsid w:val="2C24565D"/>
    <w:rsid w:val="2C4351E8"/>
    <w:rsid w:val="2C92393C"/>
    <w:rsid w:val="2CD06EF4"/>
    <w:rsid w:val="2CE971BD"/>
    <w:rsid w:val="2D0A7F06"/>
    <w:rsid w:val="2D1278E0"/>
    <w:rsid w:val="2D16429E"/>
    <w:rsid w:val="2D507104"/>
    <w:rsid w:val="2D550AB5"/>
    <w:rsid w:val="2D551A7F"/>
    <w:rsid w:val="2D5A4DB3"/>
    <w:rsid w:val="2D8647B0"/>
    <w:rsid w:val="2DA35475"/>
    <w:rsid w:val="2DDF08A3"/>
    <w:rsid w:val="2DF3572E"/>
    <w:rsid w:val="2E0B5865"/>
    <w:rsid w:val="2E1639BD"/>
    <w:rsid w:val="2E5677DE"/>
    <w:rsid w:val="2E637F2F"/>
    <w:rsid w:val="2ECF7519"/>
    <w:rsid w:val="2EDC648B"/>
    <w:rsid w:val="2EEC789A"/>
    <w:rsid w:val="2F1401CC"/>
    <w:rsid w:val="2F216683"/>
    <w:rsid w:val="2F335194"/>
    <w:rsid w:val="2F4216B7"/>
    <w:rsid w:val="2F5C2B20"/>
    <w:rsid w:val="2F900563"/>
    <w:rsid w:val="2FC77A2F"/>
    <w:rsid w:val="2FD256F9"/>
    <w:rsid w:val="2FDD3255"/>
    <w:rsid w:val="2FE1140E"/>
    <w:rsid w:val="3007479B"/>
    <w:rsid w:val="30075E88"/>
    <w:rsid w:val="3033318D"/>
    <w:rsid w:val="30910179"/>
    <w:rsid w:val="30963758"/>
    <w:rsid w:val="30C26B5E"/>
    <w:rsid w:val="30FF5E6C"/>
    <w:rsid w:val="310F4F2F"/>
    <w:rsid w:val="3110246D"/>
    <w:rsid w:val="313A3408"/>
    <w:rsid w:val="31455112"/>
    <w:rsid w:val="31C963D0"/>
    <w:rsid w:val="31CF62BC"/>
    <w:rsid w:val="31E7164F"/>
    <w:rsid w:val="31FF14CC"/>
    <w:rsid w:val="326F64D5"/>
    <w:rsid w:val="32B943F7"/>
    <w:rsid w:val="32C62234"/>
    <w:rsid w:val="32DC5DD7"/>
    <w:rsid w:val="32EF40CE"/>
    <w:rsid w:val="333B52D0"/>
    <w:rsid w:val="3350355D"/>
    <w:rsid w:val="33555E3C"/>
    <w:rsid w:val="33F40E8E"/>
    <w:rsid w:val="340C7B26"/>
    <w:rsid w:val="346F660B"/>
    <w:rsid w:val="34920D5F"/>
    <w:rsid w:val="34CA1A64"/>
    <w:rsid w:val="34CE2624"/>
    <w:rsid w:val="35272142"/>
    <w:rsid w:val="352B43F8"/>
    <w:rsid w:val="3564473C"/>
    <w:rsid w:val="35AB7798"/>
    <w:rsid w:val="35F11501"/>
    <w:rsid w:val="35FB1010"/>
    <w:rsid w:val="36265F19"/>
    <w:rsid w:val="36546B7E"/>
    <w:rsid w:val="36C52348"/>
    <w:rsid w:val="36EE5E64"/>
    <w:rsid w:val="36F1649F"/>
    <w:rsid w:val="372974AC"/>
    <w:rsid w:val="37406E9B"/>
    <w:rsid w:val="37425BD0"/>
    <w:rsid w:val="37515EC2"/>
    <w:rsid w:val="37637FA8"/>
    <w:rsid w:val="37981763"/>
    <w:rsid w:val="379B4B79"/>
    <w:rsid w:val="37C23FF7"/>
    <w:rsid w:val="37CC1A2C"/>
    <w:rsid w:val="38013BA3"/>
    <w:rsid w:val="385448AF"/>
    <w:rsid w:val="385B33D0"/>
    <w:rsid w:val="38CA299E"/>
    <w:rsid w:val="38F57BFF"/>
    <w:rsid w:val="38FC0D5E"/>
    <w:rsid w:val="391570A5"/>
    <w:rsid w:val="39254D1D"/>
    <w:rsid w:val="392A255A"/>
    <w:rsid w:val="39397F84"/>
    <w:rsid w:val="3949702E"/>
    <w:rsid w:val="39706163"/>
    <w:rsid w:val="39864366"/>
    <w:rsid w:val="39966A1C"/>
    <w:rsid w:val="39E44EE9"/>
    <w:rsid w:val="39ED499D"/>
    <w:rsid w:val="3A05168A"/>
    <w:rsid w:val="3A0975B9"/>
    <w:rsid w:val="3A175D72"/>
    <w:rsid w:val="3A1930F7"/>
    <w:rsid w:val="3A7F68E4"/>
    <w:rsid w:val="3A834BA6"/>
    <w:rsid w:val="3AB57FE6"/>
    <w:rsid w:val="3ABA268B"/>
    <w:rsid w:val="3ADD770D"/>
    <w:rsid w:val="3AE3173C"/>
    <w:rsid w:val="3AE34FD6"/>
    <w:rsid w:val="3AE3799C"/>
    <w:rsid w:val="3AFC7332"/>
    <w:rsid w:val="3B0A0D23"/>
    <w:rsid w:val="3B266321"/>
    <w:rsid w:val="3B656EDA"/>
    <w:rsid w:val="3B8F65C9"/>
    <w:rsid w:val="3B9F34BD"/>
    <w:rsid w:val="3BBC361A"/>
    <w:rsid w:val="3BE408BA"/>
    <w:rsid w:val="3C200FD9"/>
    <w:rsid w:val="3C281DDB"/>
    <w:rsid w:val="3C2A3FFD"/>
    <w:rsid w:val="3C3A12C9"/>
    <w:rsid w:val="3C5174EC"/>
    <w:rsid w:val="3C5536AC"/>
    <w:rsid w:val="3C5D2982"/>
    <w:rsid w:val="3C7C6FC8"/>
    <w:rsid w:val="3C7F703B"/>
    <w:rsid w:val="3CF61E05"/>
    <w:rsid w:val="3D112442"/>
    <w:rsid w:val="3D514BFA"/>
    <w:rsid w:val="3D641B9D"/>
    <w:rsid w:val="3D70189E"/>
    <w:rsid w:val="3D987338"/>
    <w:rsid w:val="3DAB5EE3"/>
    <w:rsid w:val="3DF00398"/>
    <w:rsid w:val="3DF250DD"/>
    <w:rsid w:val="3E337182"/>
    <w:rsid w:val="3E35083F"/>
    <w:rsid w:val="3E520273"/>
    <w:rsid w:val="3EB30A6D"/>
    <w:rsid w:val="3EE6132E"/>
    <w:rsid w:val="3F154C09"/>
    <w:rsid w:val="3F373F22"/>
    <w:rsid w:val="3F925444"/>
    <w:rsid w:val="3FA2127D"/>
    <w:rsid w:val="3FA45864"/>
    <w:rsid w:val="3FDF1198"/>
    <w:rsid w:val="3FEA11CA"/>
    <w:rsid w:val="40004858"/>
    <w:rsid w:val="403B5306"/>
    <w:rsid w:val="40790A46"/>
    <w:rsid w:val="40D630AD"/>
    <w:rsid w:val="40D83D72"/>
    <w:rsid w:val="40F42718"/>
    <w:rsid w:val="40F66A16"/>
    <w:rsid w:val="41201487"/>
    <w:rsid w:val="415450CF"/>
    <w:rsid w:val="419429C9"/>
    <w:rsid w:val="41B94285"/>
    <w:rsid w:val="41BF2AEC"/>
    <w:rsid w:val="41BF614B"/>
    <w:rsid w:val="42271DDB"/>
    <w:rsid w:val="427D5004"/>
    <w:rsid w:val="42A379D5"/>
    <w:rsid w:val="431C4072"/>
    <w:rsid w:val="433D07C5"/>
    <w:rsid w:val="436167BC"/>
    <w:rsid w:val="43910C0D"/>
    <w:rsid w:val="43A2442E"/>
    <w:rsid w:val="43A4200D"/>
    <w:rsid w:val="43E40845"/>
    <w:rsid w:val="43E9789F"/>
    <w:rsid w:val="43EE26C7"/>
    <w:rsid w:val="44213697"/>
    <w:rsid w:val="44340BD6"/>
    <w:rsid w:val="44DF76BB"/>
    <w:rsid w:val="44EF3453"/>
    <w:rsid w:val="44FE00A4"/>
    <w:rsid w:val="45014963"/>
    <w:rsid w:val="45037DBB"/>
    <w:rsid w:val="453368A4"/>
    <w:rsid w:val="453C4609"/>
    <w:rsid w:val="453F2347"/>
    <w:rsid w:val="45573C79"/>
    <w:rsid w:val="458B7625"/>
    <w:rsid w:val="45967025"/>
    <w:rsid w:val="45E7696E"/>
    <w:rsid w:val="45F9038E"/>
    <w:rsid w:val="463F5915"/>
    <w:rsid w:val="46434655"/>
    <w:rsid w:val="467669C6"/>
    <w:rsid w:val="467C5229"/>
    <w:rsid w:val="468D58AA"/>
    <w:rsid w:val="46A46C38"/>
    <w:rsid w:val="46B3754B"/>
    <w:rsid w:val="46B53176"/>
    <w:rsid w:val="46E80288"/>
    <w:rsid w:val="47383F5F"/>
    <w:rsid w:val="475651F4"/>
    <w:rsid w:val="475913AF"/>
    <w:rsid w:val="475D27C6"/>
    <w:rsid w:val="479A37BD"/>
    <w:rsid w:val="47C01736"/>
    <w:rsid w:val="47E64B30"/>
    <w:rsid w:val="47FA7C8B"/>
    <w:rsid w:val="48002DEB"/>
    <w:rsid w:val="482E5283"/>
    <w:rsid w:val="484B2783"/>
    <w:rsid w:val="48B2561F"/>
    <w:rsid w:val="48B52937"/>
    <w:rsid w:val="48D71F72"/>
    <w:rsid w:val="48EE3EF3"/>
    <w:rsid w:val="490F27A0"/>
    <w:rsid w:val="493377FE"/>
    <w:rsid w:val="493D2386"/>
    <w:rsid w:val="4963616B"/>
    <w:rsid w:val="496A3366"/>
    <w:rsid w:val="496E460D"/>
    <w:rsid w:val="496E54BB"/>
    <w:rsid w:val="498C1D6C"/>
    <w:rsid w:val="49D10FB3"/>
    <w:rsid w:val="49FD1BF5"/>
    <w:rsid w:val="49FE15FB"/>
    <w:rsid w:val="4A3A0DDA"/>
    <w:rsid w:val="4A3A3C5C"/>
    <w:rsid w:val="4A4C68F3"/>
    <w:rsid w:val="4A593473"/>
    <w:rsid w:val="4A6C4A5E"/>
    <w:rsid w:val="4A6D0FA7"/>
    <w:rsid w:val="4AB176A9"/>
    <w:rsid w:val="4AFD3DA9"/>
    <w:rsid w:val="4B021CF5"/>
    <w:rsid w:val="4BB40406"/>
    <w:rsid w:val="4BE8657C"/>
    <w:rsid w:val="4BFC1ADC"/>
    <w:rsid w:val="4C0A1E12"/>
    <w:rsid w:val="4C1E2F28"/>
    <w:rsid w:val="4C4548B2"/>
    <w:rsid w:val="4C6749FB"/>
    <w:rsid w:val="4C753385"/>
    <w:rsid w:val="4CB40F41"/>
    <w:rsid w:val="4CE03143"/>
    <w:rsid w:val="4CFC29CC"/>
    <w:rsid w:val="4D6E1856"/>
    <w:rsid w:val="4D9216AC"/>
    <w:rsid w:val="4D9A7C2A"/>
    <w:rsid w:val="4D9C5076"/>
    <w:rsid w:val="4DAF4120"/>
    <w:rsid w:val="4DC52B61"/>
    <w:rsid w:val="4DD62ABC"/>
    <w:rsid w:val="4DDA36A8"/>
    <w:rsid w:val="4E4B3D49"/>
    <w:rsid w:val="4E614F51"/>
    <w:rsid w:val="4E6C5AFF"/>
    <w:rsid w:val="4E723B60"/>
    <w:rsid w:val="4E7438C3"/>
    <w:rsid w:val="4E77415A"/>
    <w:rsid w:val="4E795299"/>
    <w:rsid w:val="4E884C7E"/>
    <w:rsid w:val="4E93231A"/>
    <w:rsid w:val="4EC9265C"/>
    <w:rsid w:val="4EFE0C02"/>
    <w:rsid w:val="4F0F1031"/>
    <w:rsid w:val="4F447355"/>
    <w:rsid w:val="4F9711AD"/>
    <w:rsid w:val="4F9A6552"/>
    <w:rsid w:val="4F9B30CF"/>
    <w:rsid w:val="4FC7116B"/>
    <w:rsid w:val="502C04C1"/>
    <w:rsid w:val="50566987"/>
    <w:rsid w:val="50841338"/>
    <w:rsid w:val="50933E4D"/>
    <w:rsid w:val="5094317B"/>
    <w:rsid w:val="50A31F25"/>
    <w:rsid w:val="50AF2206"/>
    <w:rsid w:val="50C06648"/>
    <w:rsid w:val="50C866E2"/>
    <w:rsid w:val="50E41B99"/>
    <w:rsid w:val="50EC0499"/>
    <w:rsid w:val="50FE76EA"/>
    <w:rsid w:val="510B546F"/>
    <w:rsid w:val="511F06AE"/>
    <w:rsid w:val="51651422"/>
    <w:rsid w:val="51890C5E"/>
    <w:rsid w:val="5191794C"/>
    <w:rsid w:val="51C637EB"/>
    <w:rsid w:val="51CA4971"/>
    <w:rsid w:val="51DE24AB"/>
    <w:rsid w:val="51E51CAE"/>
    <w:rsid w:val="51EB34C2"/>
    <w:rsid w:val="51EC7172"/>
    <w:rsid w:val="5218456D"/>
    <w:rsid w:val="52A51D2D"/>
    <w:rsid w:val="52B6479E"/>
    <w:rsid w:val="52BD6774"/>
    <w:rsid w:val="52D53EFF"/>
    <w:rsid w:val="52EE4DC0"/>
    <w:rsid w:val="534B60B5"/>
    <w:rsid w:val="536761A5"/>
    <w:rsid w:val="5369392E"/>
    <w:rsid w:val="53CA755C"/>
    <w:rsid w:val="53DB21AC"/>
    <w:rsid w:val="53FA0FA3"/>
    <w:rsid w:val="541E655C"/>
    <w:rsid w:val="542020BD"/>
    <w:rsid w:val="542B42DF"/>
    <w:rsid w:val="547923DC"/>
    <w:rsid w:val="54925EEE"/>
    <w:rsid w:val="54984775"/>
    <w:rsid w:val="549E1A13"/>
    <w:rsid w:val="54B44E06"/>
    <w:rsid w:val="54D14CEA"/>
    <w:rsid w:val="54D94248"/>
    <w:rsid w:val="551B746A"/>
    <w:rsid w:val="556E0248"/>
    <w:rsid w:val="557F5DE3"/>
    <w:rsid w:val="55805849"/>
    <w:rsid w:val="55AA0679"/>
    <w:rsid w:val="55D923EE"/>
    <w:rsid w:val="55DF7141"/>
    <w:rsid w:val="55EB29FF"/>
    <w:rsid w:val="55F11808"/>
    <w:rsid w:val="55FF2049"/>
    <w:rsid w:val="5625729E"/>
    <w:rsid w:val="56331950"/>
    <w:rsid w:val="564A115A"/>
    <w:rsid w:val="564D78DB"/>
    <w:rsid w:val="564E4555"/>
    <w:rsid w:val="5651051D"/>
    <w:rsid w:val="565562F1"/>
    <w:rsid w:val="566355DE"/>
    <w:rsid w:val="567213CF"/>
    <w:rsid w:val="56B06728"/>
    <w:rsid w:val="56BF6FAF"/>
    <w:rsid w:val="56EC004A"/>
    <w:rsid w:val="56F3503D"/>
    <w:rsid w:val="57B13547"/>
    <w:rsid w:val="57B3373E"/>
    <w:rsid w:val="57B449FC"/>
    <w:rsid w:val="57CE6451"/>
    <w:rsid w:val="57D205F6"/>
    <w:rsid w:val="57E936B9"/>
    <w:rsid w:val="57E961A8"/>
    <w:rsid w:val="57FE60C2"/>
    <w:rsid w:val="581E77CF"/>
    <w:rsid w:val="582730FC"/>
    <w:rsid w:val="582E37E5"/>
    <w:rsid w:val="58306C09"/>
    <w:rsid w:val="583771B5"/>
    <w:rsid w:val="585C6342"/>
    <w:rsid w:val="58657744"/>
    <w:rsid w:val="586607FD"/>
    <w:rsid w:val="586D76E2"/>
    <w:rsid w:val="58701888"/>
    <w:rsid w:val="58707254"/>
    <w:rsid w:val="587E5DA0"/>
    <w:rsid w:val="58846579"/>
    <w:rsid w:val="58B06254"/>
    <w:rsid w:val="58BA4357"/>
    <w:rsid w:val="58D26B07"/>
    <w:rsid w:val="58DC52E8"/>
    <w:rsid w:val="59326D02"/>
    <w:rsid w:val="597028CC"/>
    <w:rsid w:val="59972C92"/>
    <w:rsid w:val="59A836E9"/>
    <w:rsid w:val="59B53CF1"/>
    <w:rsid w:val="59B612EA"/>
    <w:rsid w:val="59D06402"/>
    <w:rsid w:val="59EA74C4"/>
    <w:rsid w:val="59F25A86"/>
    <w:rsid w:val="5A3627BD"/>
    <w:rsid w:val="5A617071"/>
    <w:rsid w:val="5A8E6E57"/>
    <w:rsid w:val="5A9F2114"/>
    <w:rsid w:val="5AC52597"/>
    <w:rsid w:val="5AF25131"/>
    <w:rsid w:val="5B12509F"/>
    <w:rsid w:val="5B4E26DF"/>
    <w:rsid w:val="5B5215FD"/>
    <w:rsid w:val="5B6E01D1"/>
    <w:rsid w:val="5B7F7FA8"/>
    <w:rsid w:val="5BB8533B"/>
    <w:rsid w:val="5BD80083"/>
    <w:rsid w:val="5C021D8C"/>
    <w:rsid w:val="5C0F0E6A"/>
    <w:rsid w:val="5C4677DA"/>
    <w:rsid w:val="5C5B3002"/>
    <w:rsid w:val="5C7B2952"/>
    <w:rsid w:val="5C9E4EF4"/>
    <w:rsid w:val="5CA0382F"/>
    <w:rsid w:val="5CCA4BDE"/>
    <w:rsid w:val="5CEA2B54"/>
    <w:rsid w:val="5CFB4888"/>
    <w:rsid w:val="5D136CB9"/>
    <w:rsid w:val="5D531DB5"/>
    <w:rsid w:val="5D6D046A"/>
    <w:rsid w:val="5D7A5E21"/>
    <w:rsid w:val="5DA1479C"/>
    <w:rsid w:val="5DBD5829"/>
    <w:rsid w:val="5DE63BFC"/>
    <w:rsid w:val="5DF65D4D"/>
    <w:rsid w:val="5E1F2D98"/>
    <w:rsid w:val="5E2A4484"/>
    <w:rsid w:val="5E41067C"/>
    <w:rsid w:val="5E435EF3"/>
    <w:rsid w:val="5E51289D"/>
    <w:rsid w:val="5ECC4015"/>
    <w:rsid w:val="5ECE5333"/>
    <w:rsid w:val="5EE0418F"/>
    <w:rsid w:val="5F027BF9"/>
    <w:rsid w:val="5F3E5784"/>
    <w:rsid w:val="5F5808EC"/>
    <w:rsid w:val="5F6A76CD"/>
    <w:rsid w:val="5F821E44"/>
    <w:rsid w:val="5F8676C3"/>
    <w:rsid w:val="5F903398"/>
    <w:rsid w:val="5F9166C8"/>
    <w:rsid w:val="5FAA77C7"/>
    <w:rsid w:val="5FF8599E"/>
    <w:rsid w:val="600176AC"/>
    <w:rsid w:val="602D4375"/>
    <w:rsid w:val="606B5FF8"/>
    <w:rsid w:val="608C4BB7"/>
    <w:rsid w:val="609B34C9"/>
    <w:rsid w:val="613F5641"/>
    <w:rsid w:val="61407615"/>
    <w:rsid w:val="61930DE6"/>
    <w:rsid w:val="61AF2A98"/>
    <w:rsid w:val="61B07422"/>
    <w:rsid w:val="61C766B4"/>
    <w:rsid w:val="61FB47B2"/>
    <w:rsid w:val="621E26EB"/>
    <w:rsid w:val="623B7D0F"/>
    <w:rsid w:val="628E28D5"/>
    <w:rsid w:val="629C78DB"/>
    <w:rsid w:val="62C37B3D"/>
    <w:rsid w:val="63160BC6"/>
    <w:rsid w:val="632E6FA8"/>
    <w:rsid w:val="63411EEC"/>
    <w:rsid w:val="637B4857"/>
    <w:rsid w:val="63B32F7D"/>
    <w:rsid w:val="63BE71F3"/>
    <w:rsid w:val="63C356AE"/>
    <w:rsid w:val="63CE2432"/>
    <w:rsid w:val="63D218F7"/>
    <w:rsid w:val="63D811B7"/>
    <w:rsid w:val="63E80131"/>
    <w:rsid w:val="6418107F"/>
    <w:rsid w:val="64BD53BC"/>
    <w:rsid w:val="64EE7DB1"/>
    <w:rsid w:val="64F611BC"/>
    <w:rsid w:val="651275EC"/>
    <w:rsid w:val="65332BB8"/>
    <w:rsid w:val="653A1042"/>
    <w:rsid w:val="654915EA"/>
    <w:rsid w:val="655356BC"/>
    <w:rsid w:val="65B443E9"/>
    <w:rsid w:val="65DC7035"/>
    <w:rsid w:val="65DE379A"/>
    <w:rsid w:val="65F66607"/>
    <w:rsid w:val="66050BFF"/>
    <w:rsid w:val="662D5DAB"/>
    <w:rsid w:val="664A46E0"/>
    <w:rsid w:val="664B0A95"/>
    <w:rsid w:val="6653753C"/>
    <w:rsid w:val="66661CE8"/>
    <w:rsid w:val="66755D81"/>
    <w:rsid w:val="6687315E"/>
    <w:rsid w:val="668860CF"/>
    <w:rsid w:val="66DF22EC"/>
    <w:rsid w:val="67062F33"/>
    <w:rsid w:val="672B2F72"/>
    <w:rsid w:val="678E3427"/>
    <w:rsid w:val="68391352"/>
    <w:rsid w:val="6879766C"/>
    <w:rsid w:val="6883733B"/>
    <w:rsid w:val="68960878"/>
    <w:rsid w:val="68A121F7"/>
    <w:rsid w:val="68A9241E"/>
    <w:rsid w:val="68BE6569"/>
    <w:rsid w:val="68F05E1D"/>
    <w:rsid w:val="690F0D36"/>
    <w:rsid w:val="691F3BED"/>
    <w:rsid w:val="69303880"/>
    <w:rsid w:val="699E6400"/>
    <w:rsid w:val="69AA118B"/>
    <w:rsid w:val="69C54EDC"/>
    <w:rsid w:val="6A3825D3"/>
    <w:rsid w:val="6A451F92"/>
    <w:rsid w:val="6A57251D"/>
    <w:rsid w:val="6A696177"/>
    <w:rsid w:val="6AA473D1"/>
    <w:rsid w:val="6AAD4B55"/>
    <w:rsid w:val="6AC33C6F"/>
    <w:rsid w:val="6AC633A4"/>
    <w:rsid w:val="6AEC09C1"/>
    <w:rsid w:val="6B5C3002"/>
    <w:rsid w:val="6B6D695A"/>
    <w:rsid w:val="6B9666E1"/>
    <w:rsid w:val="6BA8049A"/>
    <w:rsid w:val="6BBD4C1B"/>
    <w:rsid w:val="6BCE4DB3"/>
    <w:rsid w:val="6C593302"/>
    <w:rsid w:val="6C5D23DD"/>
    <w:rsid w:val="6C7008CC"/>
    <w:rsid w:val="6C855191"/>
    <w:rsid w:val="6CBD382A"/>
    <w:rsid w:val="6D004E94"/>
    <w:rsid w:val="6D4263D6"/>
    <w:rsid w:val="6D5E6F33"/>
    <w:rsid w:val="6D6C14C2"/>
    <w:rsid w:val="6D822AE8"/>
    <w:rsid w:val="6D8863F3"/>
    <w:rsid w:val="6DBE0D9E"/>
    <w:rsid w:val="6DD6169C"/>
    <w:rsid w:val="6DF52C7A"/>
    <w:rsid w:val="6E054E18"/>
    <w:rsid w:val="6E0C0C87"/>
    <w:rsid w:val="6E1C4E9C"/>
    <w:rsid w:val="6E1D2F5B"/>
    <w:rsid w:val="6E982ABE"/>
    <w:rsid w:val="6E9F55FD"/>
    <w:rsid w:val="6EBF3DCA"/>
    <w:rsid w:val="6F0924F4"/>
    <w:rsid w:val="6F8C5042"/>
    <w:rsid w:val="6FD41D7F"/>
    <w:rsid w:val="703608B6"/>
    <w:rsid w:val="70385E5B"/>
    <w:rsid w:val="7094465D"/>
    <w:rsid w:val="70C7254C"/>
    <w:rsid w:val="70D91732"/>
    <w:rsid w:val="70F5543E"/>
    <w:rsid w:val="71287FDA"/>
    <w:rsid w:val="71501DEA"/>
    <w:rsid w:val="71544D1D"/>
    <w:rsid w:val="71580B84"/>
    <w:rsid w:val="715E349B"/>
    <w:rsid w:val="71AD39CC"/>
    <w:rsid w:val="71B90984"/>
    <w:rsid w:val="71E854D4"/>
    <w:rsid w:val="71F0271C"/>
    <w:rsid w:val="720B45FB"/>
    <w:rsid w:val="721178B8"/>
    <w:rsid w:val="72416639"/>
    <w:rsid w:val="725D5417"/>
    <w:rsid w:val="726712F4"/>
    <w:rsid w:val="72732C4D"/>
    <w:rsid w:val="7273487A"/>
    <w:rsid w:val="73251548"/>
    <w:rsid w:val="73393D49"/>
    <w:rsid w:val="733D37DA"/>
    <w:rsid w:val="73744002"/>
    <w:rsid w:val="738C1FE2"/>
    <w:rsid w:val="73986143"/>
    <w:rsid w:val="73C27DBB"/>
    <w:rsid w:val="74134D7C"/>
    <w:rsid w:val="74511CA2"/>
    <w:rsid w:val="74570803"/>
    <w:rsid w:val="74B30961"/>
    <w:rsid w:val="74B72829"/>
    <w:rsid w:val="74CB2C4F"/>
    <w:rsid w:val="74D37A85"/>
    <w:rsid w:val="74D96675"/>
    <w:rsid w:val="751E09E2"/>
    <w:rsid w:val="75531EF6"/>
    <w:rsid w:val="7580777B"/>
    <w:rsid w:val="75814952"/>
    <w:rsid w:val="75856C55"/>
    <w:rsid w:val="75C8631F"/>
    <w:rsid w:val="75C87C25"/>
    <w:rsid w:val="75CF2BBE"/>
    <w:rsid w:val="75D0003D"/>
    <w:rsid w:val="760466E7"/>
    <w:rsid w:val="76055E56"/>
    <w:rsid w:val="760B5E20"/>
    <w:rsid w:val="76323FD9"/>
    <w:rsid w:val="764F7877"/>
    <w:rsid w:val="76C21912"/>
    <w:rsid w:val="77052227"/>
    <w:rsid w:val="772978D8"/>
    <w:rsid w:val="774254D8"/>
    <w:rsid w:val="776E0927"/>
    <w:rsid w:val="776E4AF9"/>
    <w:rsid w:val="778843F2"/>
    <w:rsid w:val="78366846"/>
    <w:rsid w:val="784014E6"/>
    <w:rsid w:val="7862445E"/>
    <w:rsid w:val="78A41D1F"/>
    <w:rsid w:val="78BD416A"/>
    <w:rsid w:val="78D224A7"/>
    <w:rsid w:val="78D52F80"/>
    <w:rsid w:val="78F22E12"/>
    <w:rsid w:val="790450FC"/>
    <w:rsid w:val="790B31F7"/>
    <w:rsid w:val="7922115C"/>
    <w:rsid w:val="79255264"/>
    <w:rsid w:val="79397FBA"/>
    <w:rsid w:val="797F4337"/>
    <w:rsid w:val="799932B2"/>
    <w:rsid w:val="79A927FF"/>
    <w:rsid w:val="79B35C13"/>
    <w:rsid w:val="7A113B26"/>
    <w:rsid w:val="7A2722C6"/>
    <w:rsid w:val="7A3C243B"/>
    <w:rsid w:val="7A730B30"/>
    <w:rsid w:val="7A792058"/>
    <w:rsid w:val="7A975AFD"/>
    <w:rsid w:val="7AA141FF"/>
    <w:rsid w:val="7AAA731A"/>
    <w:rsid w:val="7AC435C7"/>
    <w:rsid w:val="7AD15CF9"/>
    <w:rsid w:val="7B05045E"/>
    <w:rsid w:val="7B506B90"/>
    <w:rsid w:val="7B687639"/>
    <w:rsid w:val="7B894E92"/>
    <w:rsid w:val="7BA25A64"/>
    <w:rsid w:val="7BD6413B"/>
    <w:rsid w:val="7C445B57"/>
    <w:rsid w:val="7C47165E"/>
    <w:rsid w:val="7C521A46"/>
    <w:rsid w:val="7D1D3DFD"/>
    <w:rsid w:val="7D4B137A"/>
    <w:rsid w:val="7D713C10"/>
    <w:rsid w:val="7D9C5EDB"/>
    <w:rsid w:val="7DEC52B2"/>
    <w:rsid w:val="7E047519"/>
    <w:rsid w:val="7E1C149C"/>
    <w:rsid w:val="7EA36D4A"/>
    <w:rsid w:val="7EB059B7"/>
    <w:rsid w:val="7EB87F27"/>
    <w:rsid w:val="7F145E50"/>
    <w:rsid w:val="7F24065F"/>
    <w:rsid w:val="7F3E2C2C"/>
    <w:rsid w:val="7F680E08"/>
    <w:rsid w:val="7F7772DF"/>
    <w:rsid w:val="7F95794D"/>
    <w:rsid w:val="7FA1152B"/>
    <w:rsid w:val="7FE51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31"/>
    <w:basedOn w:val="4"/>
    <w:qFormat/>
    <w:uiPriority w:val="0"/>
    <w:rPr>
      <w:rFonts w:ascii="Arial" w:hAnsi="Arial" w:cs="Arial"/>
      <w:color w:val="000000"/>
      <w:sz w:val="16"/>
      <w:szCs w:val="16"/>
      <w:u w:val="none"/>
    </w:rPr>
  </w:style>
  <w:style w:type="character" w:customStyle="1" w:styleId="7">
    <w:name w:val="font01"/>
    <w:basedOn w:val="4"/>
    <w:qFormat/>
    <w:uiPriority w:val="0"/>
    <w:rPr>
      <w:rFonts w:hint="default" w:ascii="Arial" w:hAnsi="Arial" w:cs="Arial"/>
      <w:color w:val="000000"/>
      <w:sz w:val="16"/>
      <w:szCs w:val="16"/>
      <w:u w:val="none"/>
    </w:rPr>
  </w:style>
  <w:style w:type="character" w:customStyle="1" w:styleId="8">
    <w:name w:val="font4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2305</Words>
  <Characters>13142</Characters>
  <Lines>109</Lines>
  <Paragraphs>30</Paragraphs>
  <ScaleCrop>false</ScaleCrop>
  <LinksUpToDate>false</LinksUpToDate>
  <CharactersWithSpaces>15417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快樂</cp:lastModifiedBy>
  <cp:lastPrinted>2018-01-28T08:36:00Z</cp:lastPrinted>
  <dcterms:modified xsi:type="dcterms:W3CDTF">2018-02-07T01:48:08Z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